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5DB31" w14:textId="77777777" w:rsidR="00E133F0" w:rsidRPr="009F306E" w:rsidRDefault="00E133F0" w:rsidP="00E133F0">
      <w:pPr>
        <w:jc w:val="center"/>
        <w:rPr>
          <w:rFonts w:ascii="Segoe UI" w:hAnsi="Segoe UI" w:cs="Segoe UI"/>
          <w:b/>
          <w:bCs/>
          <w:sz w:val="30"/>
          <w:szCs w:val="30"/>
          <w:shd w:val="clear" w:color="auto" w:fill="FFFFFF"/>
        </w:rPr>
      </w:pPr>
      <w:r w:rsidRPr="009F306E">
        <w:rPr>
          <w:rFonts w:ascii="Segoe UI" w:hAnsi="Segoe UI" w:cs="Segoe UI"/>
          <w:b/>
          <w:bCs/>
          <w:sz w:val="30"/>
          <w:szCs w:val="30"/>
          <w:shd w:val="clear" w:color="auto" w:fill="FFFFFF"/>
        </w:rPr>
        <w:t>上海市</w:t>
      </w:r>
      <w:r w:rsidRPr="009F306E">
        <w:rPr>
          <w:rFonts w:ascii="Segoe UI" w:hAnsi="Segoe UI" w:cs="Segoe UI"/>
          <w:b/>
          <w:bCs/>
          <w:sz w:val="30"/>
          <w:szCs w:val="30"/>
          <w:shd w:val="clear" w:color="auto" w:fill="FFFFFF"/>
        </w:rPr>
        <w:t>2020</w:t>
      </w:r>
      <w:r w:rsidRPr="009F306E">
        <w:rPr>
          <w:rFonts w:ascii="Segoe UI" w:hAnsi="Segoe UI" w:cs="Segoe UI"/>
          <w:b/>
          <w:bCs/>
          <w:sz w:val="30"/>
          <w:szCs w:val="30"/>
          <w:shd w:val="clear" w:color="auto" w:fill="FFFFFF"/>
        </w:rPr>
        <w:t>年度</w:t>
      </w:r>
      <w:r w:rsidRPr="009F306E">
        <w:rPr>
          <w:rFonts w:ascii="Segoe UI" w:hAnsi="Segoe UI" w:cs="Segoe UI"/>
          <w:b/>
          <w:bCs/>
          <w:sz w:val="30"/>
          <w:szCs w:val="30"/>
          <w:shd w:val="clear" w:color="auto" w:fill="FFFFFF"/>
        </w:rPr>
        <w:t>“</w:t>
      </w:r>
      <w:r w:rsidRPr="009F306E">
        <w:rPr>
          <w:rFonts w:ascii="Segoe UI" w:hAnsi="Segoe UI" w:cs="Segoe UI"/>
          <w:b/>
          <w:bCs/>
          <w:sz w:val="30"/>
          <w:szCs w:val="30"/>
          <w:shd w:val="clear" w:color="auto" w:fill="FFFFFF"/>
        </w:rPr>
        <w:t>科技创新行动计划</w:t>
      </w:r>
      <w:r w:rsidRPr="009F306E">
        <w:rPr>
          <w:rFonts w:ascii="Segoe UI" w:hAnsi="Segoe UI" w:cs="Segoe UI"/>
          <w:b/>
          <w:bCs/>
          <w:sz w:val="30"/>
          <w:szCs w:val="30"/>
          <w:shd w:val="clear" w:color="auto" w:fill="FFFFFF"/>
        </w:rPr>
        <w:t>”</w:t>
      </w:r>
      <w:r w:rsidRPr="009F306E">
        <w:rPr>
          <w:rFonts w:ascii="Segoe UI" w:hAnsi="Segoe UI" w:cs="Segoe UI"/>
          <w:b/>
          <w:bCs/>
          <w:sz w:val="30"/>
          <w:szCs w:val="30"/>
          <w:shd w:val="clear" w:color="auto" w:fill="FFFFFF"/>
        </w:rPr>
        <w:t>软科学重点（第二批）拟立项项目清单</w:t>
      </w:r>
    </w:p>
    <w:p w14:paraId="5A54CE27" w14:textId="1C46DCE4" w:rsidR="009E13C8" w:rsidRDefault="00E133F0" w:rsidP="00E133F0">
      <w:pPr>
        <w:jc w:val="center"/>
        <w:rPr>
          <w:rFonts w:ascii="Segoe UI" w:hAnsi="Segoe UI" w:cs="Segoe UI"/>
          <w:szCs w:val="21"/>
          <w:shd w:val="clear" w:color="auto" w:fill="FFFFFF"/>
        </w:rPr>
      </w:pPr>
      <w:r>
        <w:rPr>
          <w:rFonts w:ascii="Segoe UI" w:hAnsi="Segoe UI" w:cs="Segoe UI"/>
          <w:szCs w:val="21"/>
          <w:shd w:val="clear" w:color="auto" w:fill="FFFFFF"/>
        </w:rPr>
        <w:t>（排名不分先后）</w:t>
      </w:r>
    </w:p>
    <w:p w14:paraId="6594D47E" w14:textId="19A8D26C" w:rsidR="00E133F0" w:rsidRDefault="00E133F0" w:rsidP="00E133F0"/>
    <w:tbl>
      <w:tblPr>
        <w:tblW w:w="9348" w:type="dxa"/>
        <w:jc w:val="center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  <w:insideH w:val="single" w:sz="6" w:space="0" w:color="E8E8E8"/>
          <w:insideV w:val="single" w:sz="6" w:space="0" w:color="E8E8E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394"/>
        <w:gridCol w:w="3685"/>
        <w:gridCol w:w="1276"/>
      </w:tblGrid>
      <w:tr w:rsidR="00E133F0" w:rsidRPr="00E133F0" w14:paraId="3E009F65" w14:textId="77777777" w:rsidTr="00B1552E">
        <w:trPr>
          <w:tblHeader/>
          <w:jc w:val="center"/>
        </w:trPr>
        <w:tc>
          <w:tcPr>
            <w:tcW w:w="993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DA5C618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序号</w:t>
            </w:r>
          </w:p>
        </w:tc>
        <w:tc>
          <w:tcPr>
            <w:tcW w:w="3394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BAD4D3A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项目名称</w:t>
            </w:r>
          </w:p>
        </w:tc>
        <w:tc>
          <w:tcPr>
            <w:tcW w:w="3685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27880FD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承担单位</w:t>
            </w:r>
          </w:p>
        </w:tc>
        <w:tc>
          <w:tcPr>
            <w:tcW w:w="1276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3F9385B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负责人</w:t>
            </w:r>
          </w:p>
        </w:tc>
      </w:tr>
      <w:tr w:rsidR="00E133F0" w:rsidRPr="00E133F0" w14:paraId="7BB96F36" w14:textId="77777777" w:rsidTr="00B1552E">
        <w:trPr>
          <w:jc w:val="center"/>
        </w:trPr>
        <w:tc>
          <w:tcPr>
            <w:tcW w:w="99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8EFAF46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1</w:t>
            </w:r>
          </w:p>
        </w:tc>
        <w:tc>
          <w:tcPr>
            <w:tcW w:w="3394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E23D224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研究型医院与生物医药科技产业协同发展研究</w:t>
            </w:r>
          </w:p>
        </w:tc>
        <w:tc>
          <w:tcPr>
            <w:tcW w:w="368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F419462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复旦大学</w:t>
            </w:r>
          </w:p>
        </w:tc>
        <w:tc>
          <w:tcPr>
            <w:tcW w:w="127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1E63D42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王艺</w:t>
            </w:r>
          </w:p>
        </w:tc>
        <w:bookmarkStart w:id="0" w:name="_GoBack"/>
        <w:bookmarkEnd w:id="0"/>
      </w:tr>
      <w:tr w:rsidR="00E133F0" w:rsidRPr="00E133F0" w14:paraId="0AAF9FD1" w14:textId="77777777" w:rsidTr="00B1552E">
        <w:trPr>
          <w:jc w:val="center"/>
        </w:trPr>
        <w:tc>
          <w:tcPr>
            <w:tcW w:w="99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3EC5B03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2</w:t>
            </w:r>
          </w:p>
        </w:tc>
        <w:tc>
          <w:tcPr>
            <w:tcW w:w="3394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D6C473F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上海科技金融生态年度观察</w:t>
            </w:r>
          </w:p>
        </w:tc>
        <w:tc>
          <w:tcPr>
            <w:tcW w:w="368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DF62ED3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华东理工大学</w:t>
            </w:r>
          </w:p>
        </w:tc>
        <w:tc>
          <w:tcPr>
            <w:tcW w:w="127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86F4712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proofErr w:type="gramStart"/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汪冬华</w:t>
            </w:r>
            <w:proofErr w:type="gramEnd"/>
          </w:p>
        </w:tc>
      </w:tr>
      <w:tr w:rsidR="00E133F0" w:rsidRPr="00E133F0" w14:paraId="658524E1" w14:textId="77777777" w:rsidTr="00B1552E">
        <w:trPr>
          <w:jc w:val="center"/>
        </w:trPr>
        <w:tc>
          <w:tcPr>
            <w:tcW w:w="99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E92C077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3</w:t>
            </w:r>
          </w:p>
        </w:tc>
        <w:tc>
          <w:tcPr>
            <w:tcW w:w="3394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EEE4475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完善科技创新治理体系的体制机制改革重点问题研究</w:t>
            </w:r>
          </w:p>
        </w:tc>
        <w:tc>
          <w:tcPr>
            <w:tcW w:w="368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5C4F8C5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华东师范大学</w:t>
            </w:r>
          </w:p>
        </w:tc>
        <w:tc>
          <w:tcPr>
            <w:tcW w:w="127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0884AAC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孟</w:t>
            </w:r>
            <w:proofErr w:type="gramStart"/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溦</w:t>
            </w:r>
            <w:proofErr w:type="gramEnd"/>
          </w:p>
        </w:tc>
      </w:tr>
      <w:tr w:rsidR="00E133F0" w:rsidRPr="00E133F0" w14:paraId="1E368339" w14:textId="77777777" w:rsidTr="00B1552E">
        <w:trPr>
          <w:jc w:val="center"/>
        </w:trPr>
        <w:tc>
          <w:tcPr>
            <w:tcW w:w="99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FE4A773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4</w:t>
            </w:r>
          </w:p>
        </w:tc>
        <w:tc>
          <w:tcPr>
            <w:tcW w:w="3394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1F8CD34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上海重点产业领域科技创新人才发展研究</w:t>
            </w: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——</w:t>
            </w: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以集成电路领域为例</w:t>
            </w:r>
          </w:p>
        </w:tc>
        <w:tc>
          <w:tcPr>
            <w:tcW w:w="368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0E52959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华东师范大学</w:t>
            </w:r>
          </w:p>
        </w:tc>
        <w:tc>
          <w:tcPr>
            <w:tcW w:w="127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26FEC8F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许鑫</w:t>
            </w:r>
          </w:p>
        </w:tc>
      </w:tr>
      <w:tr w:rsidR="00E133F0" w:rsidRPr="00E133F0" w14:paraId="1E7E4676" w14:textId="77777777" w:rsidTr="00B1552E">
        <w:trPr>
          <w:jc w:val="center"/>
        </w:trPr>
        <w:tc>
          <w:tcPr>
            <w:tcW w:w="99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C54E3A5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5</w:t>
            </w:r>
          </w:p>
        </w:tc>
        <w:tc>
          <w:tcPr>
            <w:tcW w:w="3394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FAE04C9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上海培育企业技术创新主体举措研究</w:t>
            </w:r>
          </w:p>
        </w:tc>
        <w:tc>
          <w:tcPr>
            <w:tcW w:w="368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1FA76AC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上海大学</w:t>
            </w:r>
          </w:p>
        </w:tc>
        <w:tc>
          <w:tcPr>
            <w:tcW w:w="127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0A794A6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卢超</w:t>
            </w:r>
          </w:p>
        </w:tc>
      </w:tr>
      <w:tr w:rsidR="00E133F0" w:rsidRPr="00E133F0" w14:paraId="61420E94" w14:textId="77777777" w:rsidTr="00B1552E">
        <w:trPr>
          <w:jc w:val="center"/>
        </w:trPr>
        <w:tc>
          <w:tcPr>
            <w:tcW w:w="99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D61E7A5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6</w:t>
            </w:r>
          </w:p>
        </w:tc>
        <w:tc>
          <w:tcPr>
            <w:tcW w:w="3394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000896B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上海科技行政审批电子档案信息利用策略研究</w:t>
            </w:r>
          </w:p>
        </w:tc>
        <w:tc>
          <w:tcPr>
            <w:tcW w:w="368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FA4BE0B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上海大学</w:t>
            </w:r>
          </w:p>
        </w:tc>
        <w:tc>
          <w:tcPr>
            <w:tcW w:w="127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E1B5C40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proofErr w:type="gramStart"/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于英香</w:t>
            </w:r>
            <w:proofErr w:type="gramEnd"/>
          </w:p>
        </w:tc>
      </w:tr>
      <w:tr w:rsidR="00E133F0" w:rsidRPr="00E133F0" w14:paraId="564C0DF5" w14:textId="77777777" w:rsidTr="00B1552E">
        <w:trPr>
          <w:jc w:val="center"/>
        </w:trPr>
        <w:tc>
          <w:tcPr>
            <w:tcW w:w="99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E36283F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7</w:t>
            </w:r>
          </w:p>
        </w:tc>
        <w:tc>
          <w:tcPr>
            <w:tcW w:w="3394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EB2C29E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上海重点产业领域技术预见研究</w:t>
            </w: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——</w:t>
            </w: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集成电路领域</w:t>
            </w:r>
          </w:p>
        </w:tc>
        <w:tc>
          <w:tcPr>
            <w:tcW w:w="368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AE0F70B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上海集成电路技术与产业促进中心</w:t>
            </w:r>
          </w:p>
        </w:tc>
        <w:tc>
          <w:tcPr>
            <w:tcW w:w="127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372646B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陆斐</w:t>
            </w:r>
          </w:p>
        </w:tc>
      </w:tr>
      <w:tr w:rsidR="00E133F0" w:rsidRPr="00E133F0" w14:paraId="7EB84A8A" w14:textId="77777777" w:rsidTr="00B1552E">
        <w:trPr>
          <w:jc w:val="center"/>
        </w:trPr>
        <w:tc>
          <w:tcPr>
            <w:tcW w:w="99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EC04619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8</w:t>
            </w:r>
          </w:p>
        </w:tc>
        <w:tc>
          <w:tcPr>
            <w:tcW w:w="3394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14DFB9B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疫情影响下上海创新创业载体发展研究</w:t>
            </w:r>
          </w:p>
        </w:tc>
        <w:tc>
          <w:tcPr>
            <w:tcW w:w="368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7BA50EF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上海交通大学</w:t>
            </w:r>
          </w:p>
        </w:tc>
        <w:tc>
          <w:tcPr>
            <w:tcW w:w="127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1BFC2C2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proofErr w:type="gramStart"/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谈毅</w:t>
            </w:r>
            <w:proofErr w:type="gramEnd"/>
          </w:p>
        </w:tc>
      </w:tr>
      <w:tr w:rsidR="00E133F0" w:rsidRPr="00E133F0" w14:paraId="32BB9B73" w14:textId="77777777" w:rsidTr="00B1552E">
        <w:trPr>
          <w:jc w:val="center"/>
        </w:trPr>
        <w:tc>
          <w:tcPr>
            <w:tcW w:w="99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F1086D1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9</w:t>
            </w:r>
          </w:p>
        </w:tc>
        <w:tc>
          <w:tcPr>
            <w:tcW w:w="3394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810F557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上海国际科技合作交流与发展研究</w:t>
            </w:r>
          </w:p>
        </w:tc>
        <w:tc>
          <w:tcPr>
            <w:tcW w:w="368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DA0D65B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上海交通大学</w:t>
            </w:r>
          </w:p>
        </w:tc>
        <w:tc>
          <w:tcPr>
            <w:tcW w:w="127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E4C5367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周伟民</w:t>
            </w:r>
          </w:p>
        </w:tc>
      </w:tr>
      <w:tr w:rsidR="00E133F0" w:rsidRPr="00E133F0" w14:paraId="6739469F" w14:textId="77777777" w:rsidTr="00B1552E">
        <w:trPr>
          <w:jc w:val="center"/>
        </w:trPr>
        <w:tc>
          <w:tcPr>
            <w:tcW w:w="99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2475854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10</w:t>
            </w:r>
          </w:p>
        </w:tc>
        <w:tc>
          <w:tcPr>
            <w:tcW w:w="3394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6146847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研究型医院与生物医药科技产业协同发展研究</w:t>
            </w:r>
          </w:p>
        </w:tc>
        <w:tc>
          <w:tcPr>
            <w:tcW w:w="368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7F15CDC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上海交通大学医学院</w:t>
            </w:r>
          </w:p>
        </w:tc>
        <w:tc>
          <w:tcPr>
            <w:tcW w:w="127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184416F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王炳顺</w:t>
            </w:r>
          </w:p>
        </w:tc>
      </w:tr>
      <w:tr w:rsidR="00E133F0" w:rsidRPr="00E133F0" w14:paraId="0D1680F0" w14:textId="77777777" w:rsidTr="00B1552E">
        <w:trPr>
          <w:jc w:val="center"/>
        </w:trPr>
        <w:tc>
          <w:tcPr>
            <w:tcW w:w="99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52B672C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lastRenderedPageBreak/>
              <w:t>11</w:t>
            </w:r>
          </w:p>
        </w:tc>
        <w:tc>
          <w:tcPr>
            <w:tcW w:w="3394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D21EE48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上海重点产业领域科技创新人才发展研究</w:t>
            </w:r>
          </w:p>
        </w:tc>
        <w:tc>
          <w:tcPr>
            <w:tcW w:w="368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9BF1E31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上海科技管理干部学院</w:t>
            </w:r>
          </w:p>
        </w:tc>
        <w:tc>
          <w:tcPr>
            <w:tcW w:w="127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3F61611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顾玲琍</w:t>
            </w:r>
          </w:p>
        </w:tc>
      </w:tr>
      <w:tr w:rsidR="00E133F0" w:rsidRPr="00E133F0" w14:paraId="442728D0" w14:textId="77777777" w:rsidTr="00B1552E">
        <w:trPr>
          <w:jc w:val="center"/>
        </w:trPr>
        <w:tc>
          <w:tcPr>
            <w:tcW w:w="99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35D3D8C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12</w:t>
            </w:r>
          </w:p>
        </w:tc>
        <w:tc>
          <w:tcPr>
            <w:tcW w:w="3394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B0EECD8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全球科技</w:t>
            </w:r>
            <w:proofErr w:type="gramStart"/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创新智库动态</w:t>
            </w:r>
            <w:proofErr w:type="gramEnd"/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跟踪研究</w:t>
            </w:r>
          </w:p>
        </w:tc>
        <w:tc>
          <w:tcPr>
            <w:tcW w:w="368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6A0CACD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上海科技管理干部学院</w:t>
            </w:r>
          </w:p>
        </w:tc>
        <w:tc>
          <w:tcPr>
            <w:tcW w:w="127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190D406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proofErr w:type="gramStart"/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田贵超</w:t>
            </w:r>
            <w:proofErr w:type="gramEnd"/>
          </w:p>
        </w:tc>
      </w:tr>
      <w:tr w:rsidR="00E133F0" w:rsidRPr="00E133F0" w14:paraId="406291B2" w14:textId="77777777" w:rsidTr="00B1552E">
        <w:trPr>
          <w:jc w:val="center"/>
        </w:trPr>
        <w:tc>
          <w:tcPr>
            <w:tcW w:w="99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D558546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13</w:t>
            </w:r>
          </w:p>
        </w:tc>
        <w:tc>
          <w:tcPr>
            <w:tcW w:w="3394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4E69829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2022</w:t>
            </w: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浦江创新论坛主题及相关问题研究</w:t>
            </w:r>
          </w:p>
        </w:tc>
        <w:tc>
          <w:tcPr>
            <w:tcW w:w="368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D682C8B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上海浦江创新论坛中心</w:t>
            </w:r>
          </w:p>
        </w:tc>
        <w:tc>
          <w:tcPr>
            <w:tcW w:w="127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081AD90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王冰</w:t>
            </w:r>
          </w:p>
        </w:tc>
      </w:tr>
      <w:tr w:rsidR="00E133F0" w:rsidRPr="00E133F0" w14:paraId="4D7197A4" w14:textId="77777777" w:rsidTr="00B1552E">
        <w:trPr>
          <w:jc w:val="center"/>
        </w:trPr>
        <w:tc>
          <w:tcPr>
            <w:tcW w:w="99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07C4381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14</w:t>
            </w:r>
          </w:p>
        </w:tc>
        <w:tc>
          <w:tcPr>
            <w:tcW w:w="3394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A3661F6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在沪工作外国人才发展情况白皮书</w:t>
            </w:r>
          </w:p>
        </w:tc>
        <w:tc>
          <w:tcPr>
            <w:tcW w:w="368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358F9C0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上海社会科学院</w:t>
            </w:r>
          </w:p>
        </w:tc>
        <w:tc>
          <w:tcPr>
            <w:tcW w:w="127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7721D5B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高子平</w:t>
            </w:r>
          </w:p>
        </w:tc>
      </w:tr>
      <w:tr w:rsidR="00E133F0" w:rsidRPr="00E133F0" w14:paraId="221D25BD" w14:textId="77777777" w:rsidTr="00B1552E">
        <w:trPr>
          <w:jc w:val="center"/>
        </w:trPr>
        <w:tc>
          <w:tcPr>
            <w:tcW w:w="99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9D34247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15</w:t>
            </w:r>
          </w:p>
        </w:tc>
        <w:tc>
          <w:tcPr>
            <w:tcW w:w="3394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8A24D25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具有全球影响力的科技创新中心在</w:t>
            </w: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“</w:t>
            </w: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双循环</w:t>
            </w: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”</w:t>
            </w: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新发展格局中的战略机遇研究</w:t>
            </w:r>
          </w:p>
        </w:tc>
        <w:tc>
          <w:tcPr>
            <w:tcW w:w="368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5767CD9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上海社会科学院</w:t>
            </w:r>
          </w:p>
        </w:tc>
        <w:tc>
          <w:tcPr>
            <w:tcW w:w="127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DA08D11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王振</w:t>
            </w:r>
          </w:p>
        </w:tc>
      </w:tr>
      <w:tr w:rsidR="00E133F0" w:rsidRPr="00E133F0" w14:paraId="609169B1" w14:textId="77777777" w:rsidTr="00B1552E">
        <w:trPr>
          <w:jc w:val="center"/>
        </w:trPr>
        <w:tc>
          <w:tcPr>
            <w:tcW w:w="99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33D7E07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16</w:t>
            </w:r>
          </w:p>
        </w:tc>
        <w:tc>
          <w:tcPr>
            <w:tcW w:w="3394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918BF7C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上海国家新一代人工智能创新发展试验区社会实验方案研究</w:t>
            </w:r>
          </w:p>
        </w:tc>
        <w:tc>
          <w:tcPr>
            <w:tcW w:w="368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576FC4C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上海市第一人民医院</w:t>
            </w:r>
          </w:p>
        </w:tc>
        <w:tc>
          <w:tcPr>
            <w:tcW w:w="127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0B9BA04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俞晔</w:t>
            </w:r>
          </w:p>
        </w:tc>
      </w:tr>
      <w:tr w:rsidR="00E133F0" w:rsidRPr="00E133F0" w14:paraId="560015F8" w14:textId="77777777" w:rsidTr="00B1552E">
        <w:trPr>
          <w:jc w:val="center"/>
        </w:trPr>
        <w:tc>
          <w:tcPr>
            <w:tcW w:w="99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59084B1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17</w:t>
            </w:r>
          </w:p>
        </w:tc>
        <w:tc>
          <w:tcPr>
            <w:tcW w:w="3394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43F4886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完善科技创新治理体系的体制机制改革重点问题研究</w:t>
            </w:r>
          </w:p>
        </w:tc>
        <w:tc>
          <w:tcPr>
            <w:tcW w:w="368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ACE2ECC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上海市科学学研究所</w:t>
            </w:r>
          </w:p>
        </w:tc>
        <w:tc>
          <w:tcPr>
            <w:tcW w:w="127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2E61415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proofErr w:type="gramStart"/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仇寻</w:t>
            </w:r>
            <w:proofErr w:type="gramEnd"/>
          </w:p>
        </w:tc>
      </w:tr>
      <w:tr w:rsidR="00E133F0" w:rsidRPr="00E133F0" w14:paraId="403F18B6" w14:textId="77777777" w:rsidTr="00B1552E">
        <w:trPr>
          <w:jc w:val="center"/>
        </w:trPr>
        <w:tc>
          <w:tcPr>
            <w:tcW w:w="99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C57A7C7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18</w:t>
            </w:r>
          </w:p>
        </w:tc>
        <w:tc>
          <w:tcPr>
            <w:tcW w:w="3394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9CC7195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以科技创新支撑新时代人民城市建设的战略研究</w:t>
            </w:r>
          </w:p>
        </w:tc>
        <w:tc>
          <w:tcPr>
            <w:tcW w:w="368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32E3760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上海市科学学研究所</w:t>
            </w:r>
          </w:p>
        </w:tc>
        <w:tc>
          <w:tcPr>
            <w:tcW w:w="127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F0F13F9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胡曙虹</w:t>
            </w:r>
          </w:p>
        </w:tc>
      </w:tr>
      <w:tr w:rsidR="00E133F0" w:rsidRPr="00E133F0" w14:paraId="102608F4" w14:textId="77777777" w:rsidTr="00B1552E">
        <w:trPr>
          <w:jc w:val="center"/>
        </w:trPr>
        <w:tc>
          <w:tcPr>
            <w:tcW w:w="99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FA3D974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19</w:t>
            </w:r>
          </w:p>
        </w:tc>
        <w:tc>
          <w:tcPr>
            <w:tcW w:w="3394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BDA2116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上海科技金融生态年度观察</w:t>
            </w:r>
          </w:p>
        </w:tc>
        <w:tc>
          <w:tcPr>
            <w:tcW w:w="368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A34430D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上海市科学学研究所</w:t>
            </w:r>
          </w:p>
        </w:tc>
        <w:tc>
          <w:tcPr>
            <w:tcW w:w="127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1FD1F71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金爱民</w:t>
            </w:r>
          </w:p>
        </w:tc>
      </w:tr>
      <w:tr w:rsidR="00E133F0" w:rsidRPr="00E133F0" w14:paraId="755A432E" w14:textId="77777777" w:rsidTr="00B1552E">
        <w:trPr>
          <w:jc w:val="center"/>
        </w:trPr>
        <w:tc>
          <w:tcPr>
            <w:tcW w:w="99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E323243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20</w:t>
            </w:r>
          </w:p>
        </w:tc>
        <w:tc>
          <w:tcPr>
            <w:tcW w:w="3394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6BF01F8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上海国家新一代人工智能创新发展试验区社会实验方案研究</w:t>
            </w:r>
          </w:p>
        </w:tc>
        <w:tc>
          <w:tcPr>
            <w:tcW w:w="368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8BB4176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上海市科学学研究所</w:t>
            </w:r>
          </w:p>
        </w:tc>
        <w:tc>
          <w:tcPr>
            <w:tcW w:w="127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2CB38CF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王迎春</w:t>
            </w:r>
          </w:p>
        </w:tc>
      </w:tr>
      <w:tr w:rsidR="00E133F0" w:rsidRPr="00E133F0" w14:paraId="37504095" w14:textId="77777777" w:rsidTr="00B1552E">
        <w:trPr>
          <w:trHeight w:val="938"/>
          <w:jc w:val="center"/>
        </w:trPr>
        <w:tc>
          <w:tcPr>
            <w:tcW w:w="99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F81908E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21</w:t>
            </w:r>
          </w:p>
        </w:tc>
        <w:tc>
          <w:tcPr>
            <w:tcW w:w="3394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8935CE5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全球科技</w:t>
            </w:r>
            <w:proofErr w:type="gramStart"/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创新智库动态</w:t>
            </w:r>
            <w:proofErr w:type="gramEnd"/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跟踪研究</w:t>
            </w:r>
          </w:p>
        </w:tc>
        <w:tc>
          <w:tcPr>
            <w:tcW w:w="368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85F97B4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上海市科学学研究所</w:t>
            </w:r>
          </w:p>
        </w:tc>
        <w:tc>
          <w:tcPr>
            <w:tcW w:w="127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64BBE6A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张聪慧</w:t>
            </w:r>
          </w:p>
        </w:tc>
      </w:tr>
      <w:tr w:rsidR="00E133F0" w:rsidRPr="00E133F0" w14:paraId="576C4A24" w14:textId="77777777" w:rsidTr="00B1552E">
        <w:trPr>
          <w:trHeight w:val="923"/>
          <w:jc w:val="center"/>
        </w:trPr>
        <w:tc>
          <w:tcPr>
            <w:tcW w:w="99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CCA668E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lastRenderedPageBreak/>
              <w:t>22</w:t>
            </w:r>
          </w:p>
        </w:tc>
        <w:tc>
          <w:tcPr>
            <w:tcW w:w="3394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BCD1893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2020</w:t>
            </w: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上海科技创新中心指数报告</w:t>
            </w:r>
          </w:p>
        </w:tc>
        <w:tc>
          <w:tcPr>
            <w:tcW w:w="368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63481B7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上海市科学学研究所</w:t>
            </w:r>
          </w:p>
        </w:tc>
        <w:tc>
          <w:tcPr>
            <w:tcW w:w="127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76119CE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张宓之</w:t>
            </w:r>
          </w:p>
        </w:tc>
      </w:tr>
      <w:tr w:rsidR="00E133F0" w:rsidRPr="00E133F0" w14:paraId="6D06BAC7" w14:textId="77777777" w:rsidTr="00B1552E">
        <w:trPr>
          <w:trHeight w:val="938"/>
          <w:jc w:val="center"/>
        </w:trPr>
        <w:tc>
          <w:tcPr>
            <w:tcW w:w="99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0653299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23</w:t>
            </w:r>
          </w:p>
        </w:tc>
        <w:tc>
          <w:tcPr>
            <w:tcW w:w="3394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5530A85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具有全球影响力的科技创新中心在</w:t>
            </w: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“</w:t>
            </w: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双循环</w:t>
            </w: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”</w:t>
            </w: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新发展格局中的战略机遇研究</w:t>
            </w:r>
          </w:p>
        </w:tc>
        <w:tc>
          <w:tcPr>
            <w:tcW w:w="368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DC782BC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上海市科学学研究所</w:t>
            </w:r>
          </w:p>
        </w:tc>
        <w:tc>
          <w:tcPr>
            <w:tcW w:w="127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9EF27DC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朱学彦</w:t>
            </w:r>
          </w:p>
        </w:tc>
      </w:tr>
      <w:tr w:rsidR="00E133F0" w:rsidRPr="00E133F0" w14:paraId="6F37CBF0" w14:textId="77777777" w:rsidTr="00B1552E">
        <w:trPr>
          <w:trHeight w:val="610"/>
          <w:jc w:val="center"/>
        </w:trPr>
        <w:tc>
          <w:tcPr>
            <w:tcW w:w="99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6385297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24</w:t>
            </w:r>
          </w:p>
        </w:tc>
        <w:tc>
          <w:tcPr>
            <w:tcW w:w="3394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9C52CB8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上海重点产业领域技术预见研究</w:t>
            </w:r>
          </w:p>
        </w:tc>
        <w:tc>
          <w:tcPr>
            <w:tcW w:w="368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C515BB9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上海市科学学研究所</w:t>
            </w:r>
          </w:p>
        </w:tc>
        <w:tc>
          <w:tcPr>
            <w:tcW w:w="127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838899F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庄珺</w:t>
            </w:r>
          </w:p>
        </w:tc>
      </w:tr>
      <w:tr w:rsidR="00E133F0" w:rsidRPr="00E133F0" w14:paraId="5383DA9E" w14:textId="77777777" w:rsidTr="00B1552E">
        <w:trPr>
          <w:trHeight w:val="625"/>
          <w:jc w:val="center"/>
        </w:trPr>
        <w:tc>
          <w:tcPr>
            <w:tcW w:w="99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A97A3BB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25</w:t>
            </w:r>
          </w:p>
        </w:tc>
        <w:tc>
          <w:tcPr>
            <w:tcW w:w="3394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6712C5A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在沪工作外国人才发展情况白皮书</w:t>
            </w:r>
          </w:p>
        </w:tc>
        <w:tc>
          <w:tcPr>
            <w:tcW w:w="368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EBF565B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上海市研发公共服务平台管理中心</w:t>
            </w: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(</w:t>
            </w: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上海市科技人才发展中心、上海市外国人来华工作服务中心</w:t>
            </w: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D60BCD8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何军</w:t>
            </w:r>
          </w:p>
        </w:tc>
      </w:tr>
      <w:tr w:rsidR="00E133F0" w:rsidRPr="00E133F0" w14:paraId="142065FE" w14:textId="77777777" w:rsidTr="00B1552E">
        <w:trPr>
          <w:trHeight w:val="610"/>
          <w:jc w:val="center"/>
        </w:trPr>
        <w:tc>
          <w:tcPr>
            <w:tcW w:w="99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466B75F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26</w:t>
            </w:r>
          </w:p>
        </w:tc>
        <w:tc>
          <w:tcPr>
            <w:tcW w:w="3394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3956511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上海勇当科技和产业创新</w:t>
            </w: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“</w:t>
            </w: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开路先锋</w:t>
            </w: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”</w:t>
            </w: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的对策研究</w:t>
            </w:r>
          </w:p>
        </w:tc>
        <w:tc>
          <w:tcPr>
            <w:tcW w:w="368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55327CC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上海中医药大学</w:t>
            </w:r>
          </w:p>
        </w:tc>
        <w:tc>
          <w:tcPr>
            <w:tcW w:w="127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22AA93C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李明</w:t>
            </w:r>
          </w:p>
        </w:tc>
      </w:tr>
      <w:tr w:rsidR="00E133F0" w:rsidRPr="00E133F0" w14:paraId="7A36C1EA" w14:textId="77777777" w:rsidTr="00B1552E">
        <w:trPr>
          <w:trHeight w:val="1251"/>
          <w:jc w:val="center"/>
        </w:trPr>
        <w:tc>
          <w:tcPr>
            <w:tcW w:w="99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9F577D2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27</w:t>
            </w:r>
          </w:p>
        </w:tc>
        <w:tc>
          <w:tcPr>
            <w:tcW w:w="3394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902961F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上海勇当科技和产业创新</w:t>
            </w: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“</w:t>
            </w: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开路先锋</w:t>
            </w: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”</w:t>
            </w: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的对策研究</w:t>
            </w: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——</w:t>
            </w: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基于伦理准则，健全上海人工智能社会系统</w:t>
            </w:r>
          </w:p>
        </w:tc>
        <w:tc>
          <w:tcPr>
            <w:tcW w:w="368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345ED25" w14:textId="77777777" w:rsidR="00E133F0" w:rsidRPr="00E133F0" w:rsidRDefault="00E133F0" w:rsidP="00E133F0">
            <w:pPr>
              <w:widowControl/>
              <w:jc w:val="left"/>
              <w:rPr>
                <w:rFonts w:ascii="Segoe UI" w:eastAsia="宋体" w:hAnsi="Segoe UI" w:cs="Segoe UI"/>
                <w:kern w:val="0"/>
                <w:szCs w:val="21"/>
              </w:rPr>
            </w:pPr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同济大学</w:t>
            </w:r>
          </w:p>
        </w:tc>
        <w:tc>
          <w:tcPr>
            <w:tcW w:w="127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CA75BA9" w14:textId="77777777" w:rsidR="00E133F0" w:rsidRPr="00E133F0" w:rsidRDefault="00E133F0" w:rsidP="00B1552E">
            <w:pPr>
              <w:widowControl/>
              <w:jc w:val="center"/>
              <w:rPr>
                <w:rFonts w:ascii="Segoe UI" w:eastAsia="宋体" w:hAnsi="Segoe UI" w:cs="Segoe UI"/>
                <w:kern w:val="0"/>
                <w:szCs w:val="21"/>
              </w:rPr>
            </w:pPr>
            <w:proofErr w:type="gramStart"/>
            <w:r w:rsidRPr="00E133F0">
              <w:rPr>
                <w:rFonts w:ascii="Segoe UI" w:eastAsia="宋体" w:hAnsi="Segoe UI" w:cs="Segoe UI"/>
                <w:kern w:val="0"/>
                <w:szCs w:val="21"/>
              </w:rPr>
              <w:t>尤建新</w:t>
            </w:r>
            <w:proofErr w:type="gramEnd"/>
          </w:p>
        </w:tc>
      </w:tr>
    </w:tbl>
    <w:p w14:paraId="516283A3" w14:textId="77777777" w:rsidR="00E133F0" w:rsidRDefault="00E133F0" w:rsidP="00E133F0">
      <w:pPr>
        <w:rPr>
          <w:rFonts w:hint="eastAsia"/>
        </w:rPr>
      </w:pPr>
    </w:p>
    <w:sectPr w:rsidR="00E13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E3C7A" w14:textId="77777777" w:rsidR="007113DA" w:rsidRDefault="007113DA" w:rsidP="00E133F0">
      <w:r>
        <w:separator/>
      </w:r>
    </w:p>
  </w:endnote>
  <w:endnote w:type="continuationSeparator" w:id="0">
    <w:p w14:paraId="6AE140FF" w14:textId="77777777" w:rsidR="007113DA" w:rsidRDefault="007113DA" w:rsidP="00E1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4A536" w14:textId="77777777" w:rsidR="007113DA" w:rsidRDefault="007113DA" w:rsidP="00E133F0">
      <w:r>
        <w:separator/>
      </w:r>
    </w:p>
  </w:footnote>
  <w:footnote w:type="continuationSeparator" w:id="0">
    <w:p w14:paraId="57FBC1F1" w14:textId="77777777" w:rsidR="007113DA" w:rsidRDefault="007113DA" w:rsidP="00E13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AE"/>
    <w:rsid w:val="00613EDE"/>
    <w:rsid w:val="007113DA"/>
    <w:rsid w:val="007575AE"/>
    <w:rsid w:val="009F306E"/>
    <w:rsid w:val="00B1552E"/>
    <w:rsid w:val="00DC2520"/>
    <w:rsid w:val="00E133F0"/>
    <w:rsid w:val="00F3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CA9FE"/>
  <w15:chartTrackingRefBased/>
  <w15:docId w15:val="{FB75F26E-3620-443D-AACE-DE019DDD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33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3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33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gaopeng@innofunds.com.cn</dc:creator>
  <cp:keywords/>
  <dc:description/>
  <cp:lastModifiedBy>gaopeng@innofunds.com.cn</cp:lastModifiedBy>
  <cp:revision>4</cp:revision>
  <dcterms:created xsi:type="dcterms:W3CDTF">2021-01-27T00:40:00Z</dcterms:created>
  <dcterms:modified xsi:type="dcterms:W3CDTF">2021-01-27T00:59:00Z</dcterms:modified>
</cp:coreProperties>
</file>