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A0B" w:rsidRPr="00457C80" w:rsidRDefault="006D1A0B" w:rsidP="006D1A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7C80">
        <w:rPr>
          <w:rFonts w:ascii="宋体" w:eastAsia="宋体" w:hAnsi="宋体" w:cs="宋体"/>
          <w:kern w:val="0"/>
          <w:sz w:val="24"/>
          <w:szCs w:val="24"/>
        </w:rPr>
        <w:t>附件：</w:t>
      </w:r>
    </w:p>
    <w:p w:rsidR="006D1A0B" w:rsidRPr="00457C80" w:rsidRDefault="006D1A0B" w:rsidP="006D1A0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57C80">
        <w:rPr>
          <w:rFonts w:ascii="宋体" w:eastAsia="宋体" w:hAnsi="宋体" w:cs="宋体"/>
          <w:b/>
          <w:bCs/>
          <w:kern w:val="0"/>
          <w:sz w:val="24"/>
          <w:szCs w:val="24"/>
        </w:rPr>
        <w:t>2020年区级技术改造专项资金</w:t>
      </w:r>
      <w:proofErr w:type="gramStart"/>
      <w:r w:rsidRPr="00457C80">
        <w:rPr>
          <w:rFonts w:ascii="宋体" w:eastAsia="宋体" w:hAnsi="宋体" w:cs="宋体"/>
          <w:b/>
          <w:bCs/>
          <w:kern w:val="0"/>
          <w:sz w:val="24"/>
          <w:szCs w:val="24"/>
        </w:rPr>
        <w:t>拟支持</w:t>
      </w:r>
      <w:proofErr w:type="gramEnd"/>
      <w:r w:rsidRPr="00457C80">
        <w:rPr>
          <w:rFonts w:ascii="宋体" w:eastAsia="宋体" w:hAnsi="宋体" w:cs="宋体"/>
          <w:b/>
          <w:bCs/>
          <w:kern w:val="0"/>
          <w:sz w:val="24"/>
          <w:szCs w:val="24"/>
        </w:rPr>
        <w:t>名单（第二批）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90"/>
        <w:gridCol w:w="2700"/>
        <w:gridCol w:w="3825"/>
      </w:tblGrid>
      <w:tr w:rsidR="006D1A0B" w:rsidRPr="00457C80" w:rsidTr="00077DA8">
        <w:trPr>
          <w:trHeight w:val="624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6D1A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C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6D1A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C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街镇</w:t>
            </w:r>
            <w:bookmarkStart w:id="0" w:name="_GoBack"/>
            <w:bookmarkEnd w:id="0"/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6D1A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C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企业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6D1A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C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6D1A0B" w:rsidRPr="00457C80" w:rsidTr="00077DA8">
        <w:trPr>
          <w:trHeight w:val="3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A0B" w:rsidRPr="00457C80" w:rsidTr="006D1A0B">
        <w:trPr>
          <w:trHeight w:val="3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457C80" w:rsidRDefault="006D1A0B" w:rsidP="00077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百事食品（中国）有限公司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改扩建生产及辅助用房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中山街道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维他奶（上海）有限公司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易拉罐线技术升级改造项目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达功（上海）电脑有限公司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高效能新能源汽车电子主板及超薄笔记本电脑生产线架设技术改造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箭牌糖类（上海）有限公司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箭牌糖类（上海）工厂弹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立方新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生产线项目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新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浜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晋拓科技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股份有限公司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新能源汽车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滤变器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生产线技术改造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新桥镇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上海辰竹仪表有限公司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辰竹智能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制造车间扩建技改项目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佘山镇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上海咏姿时装有限公司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自动化内衣生产线技术改造项目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泖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港镇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上海睿途新材料科技有限公司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湿式复合机和镀铝机及其他配套设备引进项目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赫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斯可汽车部件（上海）有限公司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赫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斯可汽车变速箱电磁阀自动化生产线技术改造项目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洞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泾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上海家诺华化妆品有限公司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上海家诺华化妆品有限公司扩建项目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佘山镇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上海理迪道具有限公司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UV涂装生态环保木饰面技术改造项目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佘山镇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上海友邦电气（集团）股份有限公司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上海友邦电气（集团）股份有限公司扩建项目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新桥镇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上海钜祥精密模具有限公司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上海钜祥精密模具有限公司扩建项目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新桥镇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上海廿一客食品有限公司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上海廿一客食品有限公司面包自动化中央工厂建设项目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九亭镇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上海羿弓精密科技有限公司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年产2万台(套、件)的机器人RV减速机生产线建设项目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石湖荡镇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上海精博塑料电子有限公司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年产汽车零配件15万件/机器人零配件5万件智能生产线改造项目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石湖荡镇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上海禹尚精密机械有限公司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上海禹尚智能化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生产线技术改造项目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泖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港镇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上海联景高分子材料有限公司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上海联景高分子材料有限公司改扩建项目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叶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榭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上海宏端精密机械有限公司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上海宏端精密机械有限公司技术改造项目（真空镀膜设备核心部件自动化生产技术改造）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洞</w:t>
            </w: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泾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上海畅亨工贸有限公司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上海畅亨注塑</w:t>
            </w:r>
            <w:proofErr w:type="gramEnd"/>
            <w:r w:rsidRPr="006D1A0B">
              <w:rPr>
                <w:rFonts w:ascii="宋体" w:eastAsia="宋体" w:hAnsi="宋体" w:cs="宋体"/>
                <w:kern w:val="0"/>
                <w:szCs w:val="21"/>
              </w:rPr>
              <w:t>技术改造项目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永丰街道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上海循道新能源科技有限公司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智能充电桩及配套产品自动化生产线扩建项目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lastRenderedPageBreak/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上海贝印刃具有限公司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上海贝印刃具有限公司改扩建项目</w:t>
            </w:r>
          </w:p>
        </w:tc>
      </w:tr>
      <w:tr w:rsidR="006D1A0B" w:rsidRPr="00457C80" w:rsidTr="00077DA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经开区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上海美维电子有限公司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B" w:rsidRPr="006D1A0B" w:rsidRDefault="006D1A0B" w:rsidP="00077D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A0B">
              <w:rPr>
                <w:rFonts w:ascii="宋体" w:eastAsia="宋体" w:hAnsi="宋体" w:cs="宋体"/>
                <w:kern w:val="0"/>
                <w:szCs w:val="21"/>
              </w:rPr>
              <w:t>高阶高密度互连电子电路（HDI）生产线技术改造（二期）</w:t>
            </w:r>
          </w:p>
        </w:tc>
      </w:tr>
    </w:tbl>
    <w:p w:rsidR="006D1A0B" w:rsidRPr="00457C80" w:rsidRDefault="006D1A0B" w:rsidP="006D1A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7C8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E13C8" w:rsidRPr="006D1A0B" w:rsidRDefault="006D1A0B"/>
    <w:sectPr w:rsidR="009E13C8" w:rsidRPr="006D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B"/>
    <w:rsid w:val="00613EDE"/>
    <w:rsid w:val="006D1A0B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5791-E727-49ED-8D05-4813520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1</cp:revision>
  <dcterms:created xsi:type="dcterms:W3CDTF">2021-01-15T04:44:00Z</dcterms:created>
  <dcterms:modified xsi:type="dcterms:W3CDTF">2021-01-15T04:50:00Z</dcterms:modified>
</cp:coreProperties>
</file>