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65F1F" w14:textId="77777777" w:rsidR="005617A8" w:rsidRPr="005617A8" w:rsidRDefault="005617A8" w:rsidP="005617A8">
      <w:pPr>
        <w:widowControl/>
        <w:shd w:val="clear" w:color="auto" w:fill="FFFFFF"/>
        <w:adjustRightInd w:val="0"/>
        <w:snapToGrid w:val="0"/>
        <w:ind w:firstLine="482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  <w:r w:rsidRPr="005617A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2020年长宁区人工智能创新项目拟立项扶持项目</w:t>
      </w:r>
    </w:p>
    <w:p w14:paraId="522C0240" w14:textId="49113BC5" w:rsidR="005617A8" w:rsidRDefault="005617A8" w:rsidP="005617A8">
      <w:pPr>
        <w:widowControl/>
        <w:shd w:val="clear" w:color="auto" w:fill="FFFFFF"/>
        <w:adjustRightInd w:val="0"/>
        <w:snapToGrid w:val="0"/>
        <w:ind w:firstLine="482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5617A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（第一批）</w:t>
      </w:r>
    </w:p>
    <w:p w14:paraId="352EE350" w14:textId="77777777" w:rsidR="005617A8" w:rsidRPr="00900A7B" w:rsidRDefault="005617A8" w:rsidP="005617A8">
      <w:pPr>
        <w:widowControl/>
        <w:shd w:val="clear" w:color="auto" w:fill="FFFFFF"/>
        <w:adjustRightInd w:val="0"/>
        <w:snapToGrid w:val="0"/>
        <w:ind w:firstLine="482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686"/>
        <w:gridCol w:w="4045"/>
      </w:tblGrid>
      <w:tr w:rsidR="005617A8" w:rsidRPr="005617A8" w14:paraId="389F0A89" w14:textId="77777777" w:rsidTr="005617A8">
        <w:trPr>
          <w:trHeight w:hRule="exact" w:val="54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5F30DB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5617A8">
              <w:rPr>
                <w:rFonts w:ascii="微软雅黑" w:eastAsia="微软雅黑" w:hAnsi="微软雅黑"/>
                <w:b/>
                <w:bCs/>
              </w:rPr>
              <w:t>序号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23912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5617A8">
              <w:rPr>
                <w:rFonts w:ascii="微软雅黑" w:eastAsia="微软雅黑" w:hAnsi="微软雅黑"/>
                <w:b/>
                <w:bCs/>
              </w:rPr>
              <w:t>企业名称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43697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5617A8">
              <w:rPr>
                <w:rFonts w:ascii="微软雅黑" w:eastAsia="微软雅黑" w:hAnsi="微软雅黑"/>
                <w:b/>
                <w:bCs/>
              </w:rPr>
              <w:t>项目名称</w:t>
            </w:r>
          </w:p>
        </w:tc>
      </w:tr>
      <w:tr w:rsidR="005617A8" w:rsidRPr="005617A8" w14:paraId="17A81548" w14:textId="77777777" w:rsidTr="005617A8">
        <w:trPr>
          <w:trHeight w:hRule="exact" w:val="706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63EEC7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C2D4C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上海仙塔智能科技有限公司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290C0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基于多模态的人工智能语音车载个人虚拟助手</w:t>
            </w:r>
          </w:p>
        </w:tc>
      </w:tr>
      <w:tr w:rsidR="005617A8" w:rsidRPr="005617A8" w14:paraId="74D474FC" w14:textId="77777777" w:rsidTr="005617A8">
        <w:trPr>
          <w:trHeight w:hRule="exact" w:val="732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4524A1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AF42D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上海美城智能科技有限公司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64B52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面向</w:t>
            </w:r>
            <w:proofErr w:type="gramStart"/>
            <w:r w:rsidRPr="005617A8">
              <w:rPr>
                <w:rFonts w:ascii="微软雅黑" w:eastAsia="微软雅黑" w:hAnsi="微软雅黑"/>
              </w:rPr>
              <w:t>轨</w:t>
            </w:r>
            <w:proofErr w:type="gramEnd"/>
            <w:r w:rsidRPr="005617A8">
              <w:rPr>
                <w:rFonts w:ascii="微软雅黑" w:eastAsia="微软雅黑" w:hAnsi="微软雅黑"/>
              </w:rPr>
              <w:t>交行业的3D智能机器视觉检测系统一体化服务平台</w:t>
            </w:r>
          </w:p>
        </w:tc>
      </w:tr>
      <w:tr w:rsidR="005617A8" w:rsidRPr="005617A8" w14:paraId="783C226E" w14:textId="77777777" w:rsidTr="005617A8">
        <w:trPr>
          <w:trHeight w:hRule="exact" w:val="716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98CC7A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93193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上海软中信息技术有限公司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F924C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基于人工智能技术的</w:t>
            </w:r>
            <w:proofErr w:type="gramStart"/>
            <w:r w:rsidRPr="005617A8">
              <w:rPr>
                <w:rFonts w:ascii="微软雅黑" w:eastAsia="微软雅黑" w:hAnsi="微软雅黑"/>
              </w:rPr>
              <w:t>金融风控大</w:t>
            </w:r>
            <w:proofErr w:type="gramEnd"/>
            <w:r w:rsidRPr="005617A8">
              <w:rPr>
                <w:rFonts w:ascii="微软雅黑" w:eastAsia="微软雅黑" w:hAnsi="微软雅黑"/>
              </w:rPr>
              <w:t>数据分析系统研发及产业化项目</w:t>
            </w:r>
          </w:p>
        </w:tc>
      </w:tr>
      <w:tr w:rsidR="005617A8" w:rsidRPr="005617A8" w14:paraId="2FCA5074" w14:textId="77777777" w:rsidTr="005617A8">
        <w:trPr>
          <w:trHeight w:hRule="exact" w:val="56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1D856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5372D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华宇万户医疗科技（上海）有限公司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2B4AE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基于</w:t>
            </w:r>
            <w:proofErr w:type="gramStart"/>
            <w:r w:rsidRPr="005617A8">
              <w:rPr>
                <w:rFonts w:ascii="微软雅黑" w:eastAsia="微软雅黑" w:hAnsi="微软雅黑"/>
              </w:rPr>
              <w:t>医疗大</w:t>
            </w:r>
            <w:proofErr w:type="gramEnd"/>
            <w:r w:rsidRPr="005617A8">
              <w:rPr>
                <w:rFonts w:ascii="微软雅黑" w:eastAsia="微软雅黑" w:hAnsi="微软雅黑"/>
              </w:rPr>
              <w:t>数据的智能医院管理平台</w:t>
            </w:r>
          </w:p>
        </w:tc>
      </w:tr>
      <w:tr w:rsidR="005617A8" w:rsidRPr="005617A8" w14:paraId="3638DA3B" w14:textId="77777777" w:rsidTr="005617A8">
        <w:trPr>
          <w:trHeight w:hRule="exact" w:val="56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D326D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479F6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proofErr w:type="gramStart"/>
            <w:r w:rsidRPr="005617A8">
              <w:rPr>
                <w:rFonts w:ascii="微软雅黑" w:eastAsia="微软雅黑" w:hAnsi="微软雅黑"/>
              </w:rPr>
              <w:t>上海业奥通讯</w:t>
            </w:r>
            <w:proofErr w:type="gramEnd"/>
            <w:r w:rsidRPr="005617A8">
              <w:rPr>
                <w:rFonts w:ascii="微软雅黑" w:eastAsia="微软雅黑" w:hAnsi="微软雅黑"/>
              </w:rPr>
              <w:t>系统有限公司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7774F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proofErr w:type="gramStart"/>
            <w:r w:rsidRPr="005617A8">
              <w:rPr>
                <w:rFonts w:ascii="微软雅黑" w:eastAsia="微软雅黑" w:hAnsi="微软雅黑"/>
              </w:rPr>
              <w:t>业奥</w:t>
            </w:r>
            <w:proofErr w:type="gramEnd"/>
            <w:r w:rsidRPr="005617A8">
              <w:rPr>
                <w:rFonts w:ascii="微软雅黑" w:eastAsia="微软雅黑" w:hAnsi="微软雅黑"/>
              </w:rPr>
              <w:t>MCCS多渠道智能客服系统</w:t>
            </w:r>
          </w:p>
        </w:tc>
      </w:tr>
      <w:tr w:rsidR="005617A8" w:rsidRPr="005617A8" w14:paraId="68141631" w14:textId="77777777" w:rsidTr="005617A8">
        <w:trPr>
          <w:trHeight w:hRule="exact" w:val="689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18E82E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00DAB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上海乐言科技股份有限公司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9349C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儿童口语理解、问答、测评智能教育应用平台</w:t>
            </w:r>
          </w:p>
        </w:tc>
      </w:tr>
      <w:tr w:rsidR="005617A8" w:rsidRPr="005617A8" w14:paraId="2B2A8AB1" w14:textId="77777777" w:rsidTr="005617A8">
        <w:trPr>
          <w:trHeight w:hRule="exact" w:val="56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4479D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C4EDD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同业云（上海）人工智能科技有限公司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A65A6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中国银行间市场智能交易运营系统</w:t>
            </w:r>
          </w:p>
        </w:tc>
      </w:tr>
      <w:tr w:rsidR="005617A8" w:rsidRPr="005617A8" w14:paraId="44B3D941" w14:textId="77777777" w:rsidTr="005617A8">
        <w:trPr>
          <w:trHeight w:hRule="exact" w:val="56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765AB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421E6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proofErr w:type="gramStart"/>
            <w:r w:rsidRPr="005617A8">
              <w:rPr>
                <w:rFonts w:ascii="微软雅黑" w:eastAsia="微软雅黑" w:hAnsi="微软雅黑"/>
              </w:rPr>
              <w:t>上海氪信信息技术</w:t>
            </w:r>
            <w:proofErr w:type="gramEnd"/>
            <w:r w:rsidRPr="005617A8">
              <w:rPr>
                <w:rFonts w:ascii="微软雅黑" w:eastAsia="微软雅黑" w:hAnsi="微软雅黑"/>
              </w:rPr>
              <w:t>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B520B0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proofErr w:type="gramStart"/>
            <w:r w:rsidRPr="005617A8">
              <w:rPr>
                <w:rFonts w:ascii="微软雅黑" w:eastAsia="微软雅黑" w:hAnsi="微软雅黑"/>
              </w:rPr>
              <w:t>氪信智能</w:t>
            </w:r>
            <w:proofErr w:type="gramEnd"/>
            <w:r w:rsidRPr="005617A8">
              <w:rPr>
                <w:rFonts w:ascii="微软雅黑" w:eastAsia="微软雅黑" w:hAnsi="微软雅黑"/>
              </w:rPr>
              <w:t>金融异常交易风险控制系统</w:t>
            </w:r>
          </w:p>
        </w:tc>
      </w:tr>
      <w:tr w:rsidR="005617A8" w:rsidRPr="005617A8" w14:paraId="29C24795" w14:textId="77777777" w:rsidTr="005617A8">
        <w:trPr>
          <w:trHeight w:hRule="exact" w:val="56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259DF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E8FE2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上海南天电脑系统有限公司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2C311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基于人工智能的金融数据中心运维平台</w:t>
            </w:r>
          </w:p>
        </w:tc>
      </w:tr>
      <w:tr w:rsidR="005617A8" w:rsidRPr="005617A8" w14:paraId="078B59FF" w14:textId="77777777" w:rsidTr="005617A8">
        <w:trPr>
          <w:trHeight w:hRule="exact" w:val="56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0E1E4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10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6BB99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上海乘安科技集团有限公司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7B945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基于人工智能的大气环境智慧分析方案</w:t>
            </w:r>
          </w:p>
        </w:tc>
      </w:tr>
      <w:tr w:rsidR="005617A8" w:rsidRPr="005617A8" w14:paraId="323D156F" w14:textId="77777777" w:rsidTr="005617A8">
        <w:trPr>
          <w:trHeight w:hRule="exact" w:val="56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83B85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11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0136A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上海华</w:t>
            </w:r>
            <w:proofErr w:type="gramStart"/>
            <w:r w:rsidRPr="005617A8">
              <w:rPr>
                <w:rFonts w:ascii="微软雅黑" w:eastAsia="微软雅黑" w:hAnsi="微软雅黑"/>
              </w:rPr>
              <w:t>虹计通</w:t>
            </w:r>
            <w:proofErr w:type="gramEnd"/>
            <w:r w:rsidRPr="005617A8">
              <w:rPr>
                <w:rFonts w:ascii="微软雅黑" w:eastAsia="微软雅黑" w:hAnsi="微软雅黑"/>
              </w:rPr>
              <w:t>智能系统股份有限公司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5A8E4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基于人工智能的智慧车站</w:t>
            </w:r>
          </w:p>
        </w:tc>
      </w:tr>
      <w:tr w:rsidR="005617A8" w:rsidRPr="005617A8" w14:paraId="2EACA138" w14:textId="77777777" w:rsidTr="005617A8">
        <w:trPr>
          <w:trHeight w:hRule="exact" w:val="76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C1EA9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12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12359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艾特城信息科技有限公司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5BACF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基于智能传感技术的“智慧厕所”运行服务平台 建设方案</w:t>
            </w:r>
          </w:p>
        </w:tc>
      </w:tr>
      <w:tr w:rsidR="005617A8" w:rsidRPr="005617A8" w14:paraId="5F6D3088" w14:textId="77777777" w:rsidTr="005617A8">
        <w:trPr>
          <w:trHeight w:hRule="exact" w:val="56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1AB4D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13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5672A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上海七弦智能科技有限公司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386F5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智慧城运AI视频识别分析平台项目</w:t>
            </w:r>
          </w:p>
        </w:tc>
      </w:tr>
      <w:tr w:rsidR="005617A8" w:rsidRPr="005617A8" w14:paraId="11D2954F" w14:textId="77777777" w:rsidTr="005617A8">
        <w:trPr>
          <w:trHeight w:hRule="exact" w:val="56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EBAED7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14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F5B5A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上海清赟医药科技有限公司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05F3F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面向基层的AI数字化营销与继续教育平台</w:t>
            </w:r>
          </w:p>
        </w:tc>
      </w:tr>
      <w:tr w:rsidR="005617A8" w:rsidRPr="005617A8" w14:paraId="41CB9921" w14:textId="77777777" w:rsidTr="005617A8">
        <w:trPr>
          <w:trHeight w:hRule="exact" w:val="56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6ABA0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15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3053F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上海倬傲科技有限公司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D1FD8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上海市长宁</w:t>
            </w:r>
            <w:proofErr w:type="gramStart"/>
            <w:r w:rsidRPr="005617A8">
              <w:rPr>
                <w:rFonts w:ascii="微软雅黑" w:eastAsia="微软雅黑" w:hAnsi="微软雅黑"/>
              </w:rPr>
              <w:t>区数字</w:t>
            </w:r>
            <w:proofErr w:type="gramEnd"/>
            <w:r w:rsidRPr="005617A8">
              <w:rPr>
                <w:rFonts w:ascii="微软雅黑" w:eastAsia="微软雅黑" w:hAnsi="微软雅黑"/>
              </w:rPr>
              <w:t>赋能街区项目建设方案</w:t>
            </w:r>
          </w:p>
        </w:tc>
      </w:tr>
      <w:tr w:rsidR="005617A8" w:rsidRPr="005617A8" w14:paraId="00CBE843" w14:textId="77777777" w:rsidTr="005617A8">
        <w:trPr>
          <w:trHeight w:hRule="exact" w:val="56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BE63FA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16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E3142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上海奥拓翰明计算机科技有限公司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476BB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5G+智慧银行服务平台开发及应用项目</w:t>
            </w:r>
          </w:p>
        </w:tc>
      </w:tr>
      <w:tr w:rsidR="005617A8" w:rsidRPr="005617A8" w14:paraId="2253C61F" w14:textId="77777777" w:rsidTr="005617A8">
        <w:trPr>
          <w:trHeight w:hRule="exact" w:val="77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9FD6D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17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C0316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上海迦辰智能科技有限公司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F22B8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基于3D结构光的三维人体体态测量间研发及应用</w:t>
            </w:r>
          </w:p>
        </w:tc>
      </w:tr>
      <w:tr w:rsidR="005617A8" w:rsidRPr="005617A8" w14:paraId="7DAD8C33" w14:textId="77777777" w:rsidTr="005617A8">
        <w:trPr>
          <w:trHeight w:hRule="exact" w:val="69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46A2F" w14:textId="77777777" w:rsidR="005617A8" w:rsidRPr="005617A8" w:rsidRDefault="005617A8" w:rsidP="005617A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18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A352A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联通（上海）产业互联网有限公司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66468E" w14:textId="77777777" w:rsidR="005617A8" w:rsidRPr="005617A8" w:rsidRDefault="005617A8" w:rsidP="005617A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617A8">
              <w:rPr>
                <w:rFonts w:ascii="微软雅黑" w:eastAsia="微软雅黑" w:hAnsi="微软雅黑"/>
              </w:rPr>
              <w:t>5G、AR与人工智能技术在智慧航司远程协作服务的创新融合示范应用</w:t>
            </w:r>
          </w:p>
        </w:tc>
      </w:tr>
    </w:tbl>
    <w:p w14:paraId="02EFE552" w14:textId="77777777" w:rsidR="009E13C8" w:rsidRPr="005617A8" w:rsidRDefault="005D0C9B" w:rsidP="005617A8">
      <w:pPr>
        <w:rPr>
          <w:rFonts w:hint="eastAsia"/>
        </w:rPr>
      </w:pPr>
    </w:p>
    <w:sectPr w:rsidR="009E13C8" w:rsidRPr="00561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A6907" w14:textId="77777777" w:rsidR="005D0C9B" w:rsidRDefault="005D0C9B" w:rsidP="005617A8">
      <w:r>
        <w:separator/>
      </w:r>
    </w:p>
  </w:endnote>
  <w:endnote w:type="continuationSeparator" w:id="0">
    <w:p w14:paraId="4B3F77F1" w14:textId="77777777" w:rsidR="005D0C9B" w:rsidRDefault="005D0C9B" w:rsidP="0056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CA165" w14:textId="77777777" w:rsidR="005D0C9B" w:rsidRDefault="005D0C9B" w:rsidP="005617A8">
      <w:r>
        <w:separator/>
      </w:r>
    </w:p>
  </w:footnote>
  <w:footnote w:type="continuationSeparator" w:id="0">
    <w:p w14:paraId="0ACB8981" w14:textId="77777777" w:rsidR="005D0C9B" w:rsidRDefault="005D0C9B" w:rsidP="00561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A2"/>
    <w:rsid w:val="003C6FA2"/>
    <w:rsid w:val="005617A8"/>
    <w:rsid w:val="005D0C9B"/>
    <w:rsid w:val="00613EDE"/>
    <w:rsid w:val="00D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B58F9"/>
  <w15:chartTrackingRefBased/>
  <w15:docId w15:val="{406AF650-E5BB-4AC8-A3A4-B543A19B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17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1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17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gaopeng@innofunds.com.cn</dc:creator>
  <cp:keywords/>
  <dc:description/>
  <cp:lastModifiedBy>gaopeng@innofunds.com.cn</cp:lastModifiedBy>
  <cp:revision>2</cp:revision>
  <dcterms:created xsi:type="dcterms:W3CDTF">2021-05-14T01:01:00Z</dcterms:created>
  <dcterms:modified xsi:type="dcterms:W3CDTF">2021-05-14T01:08:00Z</dcterms:modified>
</cp:coreProperties>
</file>