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5CC" w:rsidRDefault="001105CC" w:rsidP="001105CC">
      <w:pPr>
        <w:spacing w:after="111" w:line="259" w:lineRule="auto"/>
        <w:ind w:firstLine="0"/>
      </w:pPr>
      <w:r>
        <w:rPr>
          <w:rFonts w:ascii="黑体" w:eastAsia="黑体" w:hAnsi="黑体" w:cs="黑体"/>
        </w:rPr>
        <w:t>附件1</w:t>
      </w:r>
    </w:p>
    <w:p w:rsidR="001105CC" w:rsidRDefault="001105CC" w:rsidP="001105CC">
      <w:pPr>
        <w:spacing w:after="664" w:line="259" w:lineRule="auto"/>
        <w:ind w:left="358" w:firstLine="0"/>
      </w:pPr>
      <w:r>
        <w:rPr>
          <w:rFonts w:ascii="华文中宋" w:eastAsia="华文中宋" w:hAnsi="华文中宋" w:cs="华文中宋"/>
        </w:rPr>
        <w:t>2021年度长宁区鼓励创新应用场景开放项目申报指南</w:t>
      </w:r>
    </w:p>
    <w:p w:rsidR="001105CC" w:rsidRDefault="001105CC" w:rsidP="001105CC">
      <w:pPr>
        <w:ind w:left="-15"/>
      </w:pPr>
      <w:r>
        <w:t>为加快推动长宁区数字化转型，全力打造智慧共享的 “数字长宁”，加强人工智能、5G、物联网、大数据、区块链等新技术新产品应用，本次项目申报，重点支持如下领域的项目建设：</w:t>
      </w:r>
    </w:p>
    <w:p w:rsidR="001105CC" w:rsidRDefault="001105CC" w:rsidP="001105CC">
      <w:pPr>
        <w:numPr>
          <w:ilvl w:val="0"/>
          <w:numId w:val="11"/>
        </w:numPr>
      </w:pPr>
      <w:r>
        <w:t>交通出行。支持交通出行</w:t>
      </w:r>
      <w:proofErr w:type="spellStart"/>
      <w:r>
        <w:t>MaaS</w:t>
      </w:r>
      <w:proofErr w:type="spellEnd"/>
      <w:r>
        <w:t>平台、智能交通一体化管控体系等建设和应用；支持具有停车预约、无感支付、错峰共享、智慧停车场等便利化服务功能的“便捷停车”应用场景；支持具有“一键叫车”及泊车功能等“一键”</w:t>
      </w:r>
      <w:proofErr w:type="gramStart"/>
      <w:r>
        <w:t>扬招应用</w:t>
      </w:r>
      <w:proofErr w:type="gramEnd"/>
      <w:r>
        <w:t>场景；支持智慧信号灯、智能电子站牌和各类信息采集终端等智能交通基础设施建设。</w:t>
      </w:r>
    </w:p>
    <w:p w:rsidR="001105CC" w:rsidRDefault="001105CC" w:rsidP="001105CC">
      <w:pPr>
        <w:numPr>
          <w:ilvl w:val="0"/>
          <w:numId w:val="11"/>
        </w:numPr>
      </w:pPr>
      <w:r>
        <w:t>就医健康。支持互联网医院平台、医疗保障信息和监管平台等建设和应用；支持精准预约、智能预问诊、互联互通互认、信用就医（先离院后付费）等“便捷就医”应用场景；支持医疗卫生行业基础设施整合、数据资源共享、模块化赋能等有关技术架构和标准体系建设。</w:t>
      </w:r>
    </w:p>
    <w:p w:rsidR="001105CC" w:rsidRDefault="001105CC" w:rsidP="001105CC">
      <w:pPr>
        <w:numPr>
          <w:ilvl w:val="0"/>
          <w:numId w:val="11"/>
        </w:numPr>
      </w:pPr>
      <w:r>
        <w:t>为老养老。支持养老综合平台建设和应用；支持与人工智能、物联网、云计算、大数据等新一代信息技术的融合应用场景；支持“一键”就医、出行、咨询等便捷服务应用场景；支持智能水表、智能门磁、智能阻断器等“无感化” 智慧养老建设；支持</w:t>
      </w:r>
      <w:proofErr w:type="gramStart"/>
      <w:r>
        <w:t>适</w:t>
      </w:r>
      <w:proofErr w:type="gramEnd"/>
      <w:r>
        <w:t>老化数字产品和服务等开发和应用。</w:t>
      </w:r>
    </w:p>
    <w:p w:rsidR="001105CC" w:rsidRDefault="001105CC" w:rsidP="001105CC">
      <w:pPr>
        <w:numPr>
          <w:ilvl w:val="0"/>
          <w:numId w:val="11"/>
        </w:numPr>
        <w:spacing w:after="0"/>
      </w:pPr>
      <w:r>
        <w:lastRenderedPageBreak/>
        <w:t xml:space="preserve">教育教学。支持教育数字基座、“5G+长宁教育云” </w:t>
      </w:r>
      <w:proofErr w:type="gramStart"/>
      <w:r>
        <w:t>云网底座</w:t>
      </w:r>
      <w:proofErr w:type="gramEnd"/>
      <w:r>
        <w:t>、学校应用场景底座、随申办-学生体质健康画像等建设和应用；支持智慧学习、智慧课堂、智慧评价、智慧治理、</w:t>
      </w:r>
      <w:proofErr w:type="gramStart"/>
      <w:r>
        <w:t>上海微校等</w:t>
      </w:r>
      <w:proofErr w:type="gramEnd"/>
      <w:r>
        <w:t>线上线下融合教学应用场景；支持教育数字化转型实验区、数字教育生态圈等教育数字化建设。</w:t>
      </w:r>
    </w:p>
    <w:p w:rsidR="001105CC" w:rsidRDefault="001105CC" w:rsidP="001105CC">
      <w:pPr>
        <w:numPr>
          <w:ilvl w:val="0"/>
          <w:numId w:val="11"/>
        </w:numPr>
        <w:ind w:firstLineChars="200" w:firstLine="640"/>
      </w:pPr>
      <w:r>
        <w:t>文化体育。支持一站式旅游服务平台、文化云平台、在线文娱、体育生活云平台等建设和应用；支持“数字景区”、“数字酒店”等应用场景；支持智能化长者运动之家和健身步道等科学健身应用场景；支持文</w:t>
      </w:r>
      <w:bookmarkStart w:id="0" w:name="_GoBack"/>
      <w:bookmarkEnd w:id="0"/>
      <w:r>
        <w:t>化基础设施、公共运动场“一网统管”等数字化、智慧化建设。</w:t>
      </w:r>
    </w:p>
    <w:p w:rsidR="001105CC" w:rsidRDefault="001105CC" w:rsidP="001105CC">
      <w:pPr>
        <w:numPr>
          <w:ilvl w:val="0"/>
          <w:numId w:val="11"/>
        </w:numPr>
      </w:pPr>
      <w:r>
        <w:t>社区服务。支持“社区云”平台建设和应用；支持无人餐厅、社区智能安防、住宅小区非机动车库（棚）智能化改造、社区智慧早餐工程等应用场景；支持各类居住区域智能感知设备、社区智慧零售终端、智能取物柜等社区基础设施建设。</w:t>
      </w:r>
    </w:p>
    <w:p w:rsidR="001105CC" w:rsidRDefault="001105CC" w:rsidP="001105CC">
      <w:pPr>
        <w:numPr>
          <w:ilvl w:val="0"/>
          <w:numId w:val="11"/>
        </w:numPr>
      </w:pPr>
      <w:r>
        <w:t>智慧商圈。支持数字商圈公共服务平台、“云逛街” 等建设和应用；支持精准定位+AI情景感知、AR/VR等数字技术应用场景；支持虚拟选购体验、线上线下融合服务等智慧购物应用场景；支持智能售货机、无人便利店等智慧零售应用建设。</w:t>
      </w:r>
    </w:p>
    <w:p w:rsidR="001105CC" w:rsidRDefault="001105CC" w:rsidP="001105CC">
      <w:pPr>
        <w:numPr>
          <w:ilvl w:val="0"/>
          <w:numId w:val="11"/>
        </w:numPr>
      </w:pPr>
      <w:r>
        <w:t>金融科技。支持金融科技功能平台、战略平台等建设和应用；支持数字人民币试点应用；支持与人工智能、大数据、区块链、安全技术等先进技术的融合应用场景；支持在线金融服务、“无接</w:t>
      </w:r>
      <w:r>
        <w:lastRenderedPageBreak/>
        <w:t>触”配送等业态发展；支持安全稳定、安全监管、风险管控、技术基础设施等建设。</w:t>
      </w:r>
    </w:p>
    <w:p w:rsidR="00AF2D95" w:rsidRPr="001105CC" w:rsidRDefault="00AF2D95" w:rsidP="001105CC"/>
    <w:sectPr w:rsidR="00AF2D95" w:rsidRPr="001105CC" w:rsidSect="00031F9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14D4" w:rsidRDefault="005C14D4">
      <w:r>
        <w:separator/>
      </w:r>
    </w:p>
  </w:endnote>
  <w:endnote w:type="continuationSeparator" w:id="0">
    <w:p w:rsidR="005C14D4" w:rsidRDefault="005C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 w:rsidP="00CD6754">
    <w:pPr>
      <w:pStyle w:val="ad"/>
      <w:jc w:val="center"/>
      <w:rPr>
        <w:rFonts w:ascii="仿宋" w:eastAsia="仿宋" w:hAnsi="仿宋"/>
      </w:rPr>
    </w:pPr>
  </w:p>
  <w:p w:rsidR="00CD6754" w:rsidRPr="000E4C80" w:rsidRDefault="005C14D4" w:rsidP="00CD6754">
    <w:pPr>
      <w:pStyle w:val="ad"/>
      <w:rPr>
        <w:rFonts w:ascii="仿宋" w:eastAsia="仿宋" w:hAnsi="仿宋"/>
      </w:rPr>
    </w:pPr>
    <w:hyperlink r:id="rId1" w:history="1">
      <w:r w:rsidR="00CD6754" w:rsidRPr="00BD0913">
        <w:rPr>
          <w:rStyle w:val="a3"/>
          <w:rFonts w:ascii="仿宋" w:eastAsia="仿宋" w:hAnsi="仿宋"/>
        </w:rPr>
        <w:t>http://www.</w:t>
      </w:r>
      <w:r w:rsidR="00CD6754" w:rsidRPr="00BD0913">
        <w:rPr>
          <w:rStyle w:val="a3"/>
          <w:rFonts w:ascii="仿宋" w:eastAsia="仿宋" w:hAnsi="仿宋" w:hint="eastAsia"/>
        </w:rPr>
        <w:t>innofunds</w:t>
      </w:r>
      <w:r w:rsidR="00CD6754" w:rsidRPr="00BD0913">
        <w:rPr>
          <w:rStyle w:val="a3"/>
          <w:rFonts w:ascii="仿宋" w:eastAsia="仿宋" w:hAnsi="仿宋"/>
        </w:rPr>
        <w:t>.com</w:t>
      </w:r>
      <w:r w:rsidR="00CD6754" w:rsidRPr="00BD0913">
        <w:rPr>
          <w:rStyle w:val="a3"/>
          <w:rFonts w:ascii="仿宋" w:eastAsia="仿宋" w:hAnsi="仿宋" w:hint="eastAsia"/>
        </w:rPr>
        <w:t>.cn</w:t>
      </w:r>
    </w:hyperlink>
    <w:r w:rsidR="00CD6754" w:rsidRPr="000E4C80">
      <w:rPr>
        <w:rFonts w:ascii="仿宋" w:eastAsia="仿宋" w:hAnsi="仿宋" w:hint="eastAsia"/>
      </w:rPr>
      <w:t xml:space="preserve">   </w:t>
    </w:r>
    <w:r w:rsidR="00CD6754" w:rsidRPr="000E4C80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CD6754" w:rsidRPr="000E4C80">
      <w:rPr>
        <w:rFonts w:ascii="仿宋" w:eastAsia="仿宋" w:hAnsi="仿宋"/>
        <w:color w:val="0000FF"/>
      </w:rPr>
      <w:t>STEP AHEAD</w:t>
    </w:r>
  </w:p>
  <w:p w:rsidR="00D04068" w:rsidRDefault="00AF2D95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9C6B0FE" wp14:editId="3DA609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068" w:rsidRDefault="00D04068">
                          <w:pPr>
                            <w:pStyle w:val="ad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B0F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568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" filled="f" stroked="f" strokeweight=".5pt">
              <v:textbox style="mso-fit-shape-to-text:t" inset="0,0,0,0">
                <w:txbxContent>
                  <w:p w:rsidR="00D04068" w:rsidRDefault="00D04068">
                    <w:pPr>
                      <w:pStyle w:val="ad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14D4" w:rsidRDefault="005C14D4">
      <w:r>
        <w:separator/>
      </w:r>
    </w:p>
  </w:footnote>
  <w:footnote w:type="continuationSeparator" w:id="0">
    <w:p w:rsidR="005C14D4" w:rsidRDefault="005C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Pr="000E4C80" w:rsidRDefault="00AF2D95" w:rsidP="001105CC">
    <w:pPr>
      <w:pStyle w:val="ac"/>
      <w:pBdr>
        <w:bottom w:val="none" w:sz="0" w:space="0" w:color="auto"/>
      </w:pBdr>
      <w:jc w:val="right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94CFE5A" wp14:editId="73A4F015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6754">
      <w:rPr>
        <w:rFonts w:hint="eastAsia"/>
      </w:rPr>
      <w:t xml:space="preserve">       </w:t>
    </w:r>
    <w:r w:rsidR="00CD6754" w:rsidRPr="000E4C80">
      <w:rPr>
        <w:rFonts w:ascii="仿宋" w:eastAsia="仿宋" w:hAnsi="仿宋" w:hint="eastAsia"/>
      </w:rPr>
      <w:t xml:space="preserve">                                                           </w:t>
    </w:r>
    <w:r w:rsidR="00CD6754">
      <w:rPr>
        <w:rFonts w:ascii="仿宋" w:eastAsia="仿宋" w:hAnsi="仿宋"/>
      </w:rPr>
      <w:t xml:space="preserve">   </w:t>
    </w:r>
    <w:r w:rsidR="00CD6754" w:rsidRPr="000E4C80">
      <w:rPr>
        <w:rFonts w:ascii="仿宋" w:eastAsia="仿宋" w:hAnsi="仿宋" w:hint="eastAsia"/>
        <w:sz w:val="21"/>
        <w:szCs w:val="21"/>
      </w:rPr>
      <w:t>上海</w:t>
    </w:r>
    <w:proofErr w:type="gramStart"/>
    <w:r w:rsidR="00CD6754" w:rsidRPr="000E4C80">
      <w:rPr>
        <w:rFonts w:ascii="仿宋" w:eastAsia="仿宋" w:hAnsi="仿宋" w:hint="eastAsia"/>
        <w:sz w:val="21"/>
        <w:szCs w:val="21"/>
      </w:rPr>
      <w:t>科润达技术</w:t>
    </w:r>
    <w:proofErr w:type="gramEnd"/>
    <w:r w:rsidR="00CD6754" w:rsidRPr="000E4C80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6754" w:rsidRDefault="00CD675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F44"/>
    <w:multiLevelType w:val="hybridMultilevel"/>
    <w:tmpl w:val="3BF2404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071AAB"/>
    <w:multiLevelType w:val="hybridMultilevel"/>
    <w:tmpl w:val="95AA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043808"/>
    <w:multiLevelType w:val="hybridMultilevel"/>
    <w:tmpl w:val="81181D62"/>
    <w:lvl w:ilvl="0" w:tplc="9B6E50C0">
      <w:start w:val="1"/>
      <w:numFmt w:val="decimal"/>
      <w:lvlText w:val="%1、"/>
      <w:lvlJc w:val="left"/>
      <w:pPr>
        <w:ind w:left="0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92B704">
      <w:start w:val="1"/>
      <w:numFmt w:val="lowerLetter"/>
      <w:lvlText w:val="%2"/>
      <w:lvlJc w:val="left"/>
      <w:pPr>
        <w:ind w:left="17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F4F1E8">
      <w:start w:val="1"/>
      <w:numFmt w:val="lowerRoman"/>
      <w:lvlText w:val="%3"/>
      <w:lvlJc w:val="left"/>
      <w:pPr>
        <w:ind w:left="24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02E2F8">
      <w:start w:val="1"/>
      <w:numFmt w:val="decimal"/>
      <w:lvlText w:val="%4"/>
      <w:lvlJc w:val="left"/>
      <w:pPr>
        <w:ind w:left="31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1FC213A">
      <w:start w:val="1"/>
      <w:numFmt w:val="lowerLetter"/>
      <w:lvlText w:val="%5"/>
      <w:lvlJc w:val="left"/>
      <w:pPr>
        <w:ind w:left="388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00106A">
      <w:start w:val="1"/>
      <w:numFmt w:val="lowerRoman"/>
      <w:lvlText w:val="%6"/>
      <w:lvlJc w:val="left"/>
      <w:pPr>
        <w:ind w:left="460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DA603C">
      <w:start w:val="1"/>
      <w:numFmt w:val="decimal"/>
      <w:lvlText w:val="%7"/>
      <w:lvlJc w:val="left"/>
      <w:pPr>
        <w:ind w:left="532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EA77B8">
      <w:start w:val="1"/>
      <w:numFmt w:val="lowerLetter"/>
      <w:lvlText w:val="%8"/>
      <w:lvlJc w:val="left"/>
      <w:pPr>
        <w:ind w:left="604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EC8A9BC">
      <w:start w:val="1"/>
      <w:numFmt w:val="lowerRoman"/>
      <w:lvlText w:val="%9"/>
      <w:lvlJc w:val="left"/>
      <w:pPr>
        <w:ind w:left="6761"/>
      </w:pPr>
      <w:rPr>
        <w:rFonts w:ascii="FangSong" w:eastAsia="FangSong" w:hAnsi="FangSong" w:cs="FangSong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23D3E"/>
    <w:multiLevelType w:val="hybridMultilevel"/>
    <w:tmpl w:val="5D5047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C5029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2003D"/>
    <w:multiLevelType w:val="hybridMultilevel"/>
    <w:tmpl w:val="35EE36A6"/>
    <w:lvl w:ilvl="0" w:tplc="2AB84840">
      <w:start w:val="1"/>
      <w:numFmt w:val="decimal"/>
      <w:lvlText w:val="%1"/>
      <w:lvlJc w:val="center"/>
      <w:pPr>
        <w:ind w:left="420" w:hanging="1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8B1DBF"/>
    <w:multiLevelType w:val="hybridMultilevel"/>
    <w:tmpl w:val="C05A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B1D5E4"/>
    <w:multiLevelType w:val="singleLevel"/>
    <w:tmpl w:val="5AB1D5E4"/>
    <w:lvl w:ilvl="0">
      <w:start w:val="1"/>
      <w:numFmt w:val="chineseCounting"/>
      <w:suff w:val="space"/>
      <w:lvlText w:val="第%1章"/>
      <w:lvlJc w:val="left"/>
    </w:lvl>
  </w:abstractNum>
  <w:abstractNum w:abstractNumId="8" w15:restartNumberingAfterBreak="0">
    <w:nsid w:val="5AB1E730"/>
    <w:multiLevelType w:val="singleLevel"/>
    <w:tmpl w:val="5AB1E730"/>
    <w:lvl w:ilvl="0">
      <w:start w:val="1"/>
      <w:numFmt w:val="chineseCounting"/>
      <w:suff w:val="space"/>
      <w:lvlText w:val="第%1条"/>
      <w:lvlJc w:val="left"/>
    </w:lvl>
  </w:abstractNum>
  <w:abstractNum w:abstractNumId="9" w15:restartNumberingAfterBreak="0">
    <w:nsid w:val="5AB2120F"/>
    <w:multiLevelType w:val="singleLevel"/>
    <w:tmpl w:val="5AB2120F"/>
    <w:lvl w:ilvl="0">
      <w:start w:val="8"/>
      <w:numFmt w:val="chineseCounting"/>
      <w:suff w:val="space"/>
      <w:lvlText w:val="第%1条"/>
      <w:lvlJc w:val="left"/>
    </w:lvl>
  </w:abstractNum>
  <w:abstractNum w:abstractNumId="10" w15:restartNumberingAfterBreak="0">
    <w:nsid w:val="5AB2123F"/>
    <w:multiLevelType w:val="singleLevel"/>
    <w:tmpl w:val="5AB2123F"/>
    <w:lvl w:ilvl="0">
      <w:start w:val="1"/>
      <w:numFmt w:val="chineseCounting"/>
      <w:suff w:val="nothing"/>
      <w:lvlText w:val="（%1）"/>
      <w:lvlJc w:val="left"/>
      <w:pPr>
        <w:ind w:left="105" w:firstLine="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C"/>
    <w:rsid w:val="0003066F"/>
    <w:rsid w:val="00031F91"/>
    <w:rsid w:val="00032B8B"/>
    <w:rsid w:val="000425EF"/>
    <w:rsid w:val="00055875"/>
    <w:rsid w:val="000774CF"/>
    <w:rsid w:val="000D1DC2"/>
    <w:rsid w:val="000F14B5"/>
    <w:rsid w:val="001105CC"/>
    <w:rsid w:val="00132BD4"/>
    <w:rsid w:val="00182732"/>
    <w:rsid w:val="002668CD"/>
    <w:rsid w:val="002C4BBE"/>
    <w:rsid w:val="002C5575"/>
    <w:rsid w:val="00450D37"/>
    <w:rsid w:val="004763A7"/>
    <w:rsid w:val="004E3A79"/>
    <w:rsid w:val="00596493"/>
    <w:rsid w:val="005C14D4"/>
    <w:rsid w:val="005E31A0"/>
    <w:rsid w:val="005E772A"/>
    <w:rsid w:val="00654BE3"/>
    <w:rsid w:val="006A49F2"/>
    <w:rsid w:val="006B11DC"/>
    <w:rsid w:val="00741D1F"/>
    <w:rsid w:val="00752E8A"/>
    <w:rsid w:val="0079127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32658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06C04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57247EAC"/>
    <w:rsid w:val="5CE1611B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B58BCA"/>
  <w15:chartTrackingRefBased/>
  <w15:docId w15:val="{A173E11A-D645-4032-AFE1-B754C2C4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5CC"/>
    <w:pPr>
      <w:spacing w:after="3" w:line="324" w:lineRule="auto"/>
      <w:ind w:firstLine="631"/>
    </w:pPr>
    <w:rPr>
      <w:rFonts w:ascii="FangSong" w:eastAsia="FangSong" w:hAnsi="FangSong" w:cs="FangSong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000FF"/>
      <w:u w:val="single"/>
    </w:rPr>
  </w:style>
  <w:style w:type="character" w:styleId="a4">
    <w:name w:val="annotation reference"/>
    <w:uiPriority w:val="99"/>
    <w:qFormat/>
    <w:rPr>
      <w:sz w:val="21"/>
      <w:szCs w:val="21"/>
    </w:rPr>
  </w:style>
  <w:style w:type="character" w:customStyle="1" w:styleId="a5">
    <w:name w:val="批注文字 字符"/>
    <w:link w:val="a6"/>
    <w:rPr>
      <w:rFonts w:ascii="Calibri" w:eastAsia="宋体" w:hAnsi="Calibri" w:cs="Times New Roman"/>
      <w:kern w:val="2"/>
      <w:sz w:val="21"/>
      <w:szCs w:val="24"/>
    </w:rPr>
  </w:style>
  <w:style w:type="character" w:customStyle="1" w:styleId="a7">
    <w:name w:val="批注框文本 字符"/>
    <w:link w:val="a8"/>
    <w:rPr>
      <w:rFonts w:ascii="Calibri" w:eastAsia="宋体" w:hAnsi="Calibri" w:cs="Times New Roman"/>
      <w:kern w:val="2"/>
      <w:sz w:val="18"/>
      <w:szCs w:val="18"/>
    </w:rPr>
  </w:style>
  <w:style w:type="character" w:customStyle="1" w:styleId="a9">
    <w:name w:val="批注主题 字符"/>
    <w:basedOn w:val="a5"/>
    <w:link w:val="aa"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ab">
    <w:name w:val="页眉 字符"/>
    <w:link w:val="ac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6"/>
    <w:next w:val="a6"/>
    <w:link w:val="a9"/>
    <w:rPr>
      <w:b/>
      <w:bCs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Balloon Text"/>
    <w:basedOn w:val="a"/>
    <w:link w:val="a7"/>
    <w:qFormat/>
    <w:rPr>
      <w:sz w:val="18"/>
      <w:szCs w:val="18"/>
    </w:rPr>
  </w:style>
  <w:style w:type="paragraph" w:styleId="a6">
    <w:name w:val="annotation text"/>
    <w:basedOn w:val="a"/>
    <w:link w:val="a5"/>
    <w:qFormat/>
  </w:style>
  <w:style w:type="table" w:styleId="ae">
    <w:name w:val="Table Grid"/>
    <w:basedOn w:val="a1"/>
    <w:rsid w:val="00DE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pe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53C9-7A5B-402A-A20E-DC7BA881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科润达文件格式模板（竖版）.dotx</Template>
  <TotalTime>2</TotalTime>
  <Pages>3</Pages>
  <Words>163</Words>
  <Characters>932</Characters>
  <Application>Microsoft Office Word</Application>
  <DocSecurity>0</DocSecurity>
  <Lines>7</Lines>
  <Paragraphs>2</Paragraphs>
  <ScaleCrop>false</ScaleCrop>
  <Company>Sky123.Org</Company>
  <LinksUpToDate>false</LinksUpToDate>
  <CharactersWithSpaces>1093</CharactersWithSpaces>
  <SharedDoc>false</SharedDoc>
  <HLinks>
    <vt:vector size="6" baseType="variant">
      <vt:variant>
        <vt:i4>1376321</vt:i4>
      </vt:variant>
      <vt:variant>
        <vt:i4>0</vt:i4>
      </vt:variant>
      <vt:variant>
        <vt:i4>0</vt:i4>
      </vt:variant>
      <vt:variant>
        <vt:i4>5</vt:i4>
      </vt:variant>
      <vt:variant>
        <vt:lpwstr>http://www.innofunds.com.cn/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</dc:creator>
  <cp:keywords/>
  <cp:lastModifiedBy>gaopeng@innofunds.com.cn</cp:lastModifiedBy>
  <cp:revision>1</cp:revision>
  <cp:lastPrinted>2021-02-05T08:47:00Z</cp:lastPrinted>
  <dcterms:created xsi:type="dcterms:W3CDTF">2021-08-02T06:48:00Z</dcterms:created>
  <dcterms:modified xsi:type="dcterms:W3CDTF">2021-08-02T06:50:00Z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