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3834" w:rsidRDefault="00F93834" w:rsidP="00F93834">
      <w:pPr>
        <w:adjustRightInd w:val="0"/>
        <w:snapToGrid w:val="0"/>
        <w:jc w:val="center"/>
        <w:rPr>
          <w:rFonts w:ascii="等线" w:eastAsia="等线" w:hAnsi="等线" w:cs="宋体"/>
          <w:b/>
          <w:bCs/>
          <w:color w:val="000000"/>
          <w:kern w:val="0"/>
          <w:sz w:val="28"/>
          <w:szCs w:val="28"/>
        </w:rPr>
      </w:pPr>
      <w:r w:rsidRPr="00F93834">
        <w:rPr>
          <w:rFonts w:ascii="等线" w:eastAsia="等线" w:hAnsi="等线" w:cs="宋体" w:hint="eastAsia"/>
          <w:b/>
          <w:bCs/>
          <w:color w:val="000000"/>
          <w:kern w:val="0"/>
          <w:sz w:val="28"/>
          <w:szCs w:val="28"/>
        </w:rPr>
        <w:t>上海市2021年度“科技创新行动计划”国际科技合作项目（第2批）</w:t>
      </w:r>
    </w:p>
    <w:p w:rsidR="00F93834" w:rsidRPr="00F93834" w:rsidRDefault="00F93834" w:rsidP="00F93834">
      <w:pPr>
        <w:jc w:val="center"/>
        <w:rPr>
          <w:rFonts w:ascii="等线" w:eastAsia="等线" w:hAnsi="等线" w:cs="宋体" w:hint="eastAsia"/>
          <w:b/>
          <w:bCs/>
          <w:color w:val="808080"/>
          <w:kern w:val="0"/>
          <w:sz w:val="20"/>
          <w:szCs w:val="20"/>
        </w:rPr>
      </w:pPr>
      <w:r w:rsidRPr="00F93834">
        <w:rPr>
          <w:rFonts w:ascii="等线" w:eastAsia="等线" w:hAnsi="等线" w:cs="宋体" w:hint="eastAsia"/>
          <w:b/>
          <w:bCs/>
          <w:color w:val="000000"/>
          <w:kern w:val="0"/>
          <w:sz w:val="28"/>
          <w:szCs w:val="28"/>
        </w:rPr>
        <w:t>拟立项项目清单</w:t>
      </w:r>
      <w:r w:rsidRPr="00F93834">
        <w:rPr>
          <w:rFonts w:ascii="等线" w:eastAsia="等线" w:hAnsi="等线" w:cs="宋体" w:hint="eastAsia"/>
          <w:b/>
          <w:bCs/>
          <w:color w:val="000000"/>
          <w:kern w:val="0"/>
          <w:sz w:val="28"/>
          <w:szCs w:val="28"/>
        </w:rPr>
        <w:br/>
      </w:r>
      <w:r w:rsidRPr="00F93834">
        <w:rPr>
          <w:rFonts w:ascii="等线" w:eastAsia="等线" w:hAnsi="等线" w:cs="宋体" w:hint="eastAsia"/>
          <w:b/>
          <w:bCs/>
          <w:color w:val="808080"/>
          <w:kern w:val="0"/>
          <w:sz w:val="20"/>
          <w:szCs w:val="20"/>
        </w:rPr>
        <w:t>（排名不分先后）</w:t>
      </w:r>
    </w:p>
    <w:tbl>
      <w:tblPr>
        <w:tblpPr w:leftFromText="180" w:rightFromText="180" w:vertAnchor="page" w:horzAnchor="page" w:tblpXSpec="center" w:tblpY="3487"/>
        <w:tblW w:w="10201" w:type="dxa"/>
        <w:tblLook w:val="04A0" w:firstRow="1" w:lastRow="0" w:firstColumn="1" w:lastColumn="0" w:noHBand="0" w:noVBand="1"/>
      </w:tblPr>
      <w:tblGrid>
        <w:gridCol w:w="704"/>
        <w:gridCol w:w="5103"/>
        <w:gridCol w:w="3402"/>
        <w:gridCol w:w="992"/>
      </w:tblGrid>
      <w:tr w:rsidR="00F93834" w:rsidRPr="00F93834" w:rsidTr="00F93834">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b/>
                <w:bCs/>
                <w:color w:val="000000"/>
                <w:kern w:val="0"/>
                <w:szCs w:val="21"/>
              </w:rPr>
            </w:pPr>
            <w:r w:rsidRPr="00F93834">
              <w:rPr>
                <w:rFonts w:ascii="微软雅黑" w:eastAsia="微软雅黑" w:hAnsi="微软雅黑" w:cs="宋体" w:hint="eastAsia"/>
                <w:b/>
                <w:bCs/>
                <w:color w:val="000000"/>
                <w:kern w:val="0"/>
                <w:szCs w:val="21"/>
              </w:rPr>
              <w:t>序号</w:t>
            </w:r>
          </w:p>
        </w:tc>
        <w:tc>
          <w:tcPr>
            <w:tcW w:w="5103" w:type="dxa"/>
            <w:tcBorders>
              <w:top w:val="single" w:sz="4" w:space="0" w:color="auto"/>
              <w:left w:val="nil"/>
              <w:bottom w:val="single" w:sz="4" w:space="0" w:color="auto"/>
              <w:right w:val="single" w:sz="4" w:space="0" w:color="auto"/>
            </w:tcBorders>
            <w:shd w:val="clear" w:color="000000" w:fill="E7E6E6"/>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b/>
                <w:bCs/>
                <w:color w:val="000000"/>
                <w:kern w:val="0"/>
                <w:szCs w:val="21"/>
              </w:rPr>
            </w:pPr>
            <w:r w:rsidRPr="00F93834">
              <w:rPr>
                <w:rFonts w:ascii="微软雅黑" w:eastAsia="微软雅黑" w:hAnsi="微软雅黑" w:cs="宋体" w:hint="eastAsia"/>
                <w:b/>
                <w:bCs/>
                <w:color w:val="000000"/>
                <w:kern w:val="0"/>
                <w:szCs w:val="21"/>
              </w:rPr>
              <w:t>项目名称</w:t>
            </w:r>
          </w:p>
        </w:tc>
        <w:tc>
          <w:tcPr>
            <w:tcW w:w="3402" w:type="dxa"/>
            <w:tcBorders>
              <w:top w:val="single" w:sz="4" w:space="0" w:color="auto"/>
              <w:left w:val="nil"/>
              <w:bottom w:val="single" w:sz="4" w:space="0" w:color="auto"/>
              <w:right w:val="single" w:sz="4" w:space="0" w:color="auto"/>
            </w:tcBorders>
            <w:shd w:val="clear" w:color="000000" w:fill="E7E6E6"/>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b/>
                <w:bCs/>
                <w:color w:val="000000"/>
                <w:kern w:val="0"/>
                <w:szCs w:val="21"/>
              </w:rPr>
            </w:pPr>
            <w:r w:rsidRPr="00F93834">
              <w:rPr>
                <w:rFonts w:ascii="微软雅黑" w:eastAsia="微软雅黑" w:hAnsi="微软雅黑" w:cs="宋体" w:hint="eastAsia"/>
                <w:b/>
                <w:bCs/>
                <w:color w:val="000000"/>
                <w:kern w:val="0"/>
                <w:szCs w:val="21"/>
              </w:rPr>
              <w:t>承担单位</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b/>
                <w:bCs/>
                <w:color w:val="000000"/>
                <w:kern w:val="0"/>
                <w:szCs w:val="21"/>
              </w:rPr>
            </w:pPr>
            <w:r w:rsidRPr="00F93834">
              <w:rPr>
                <w:rFonts w:ascii="微软雅黑" w:eastAsia="微软雅黑" w:hAnsi="微软雅黑" w:cs="宋体" w:hint="eastAsia"/>
                <w:b/>
                <w:bCs/>
                <w:color w:val="000000"/>
                <w:kern w:val="0"/>
                <w:szCs w:val="21"/>
              </w:rPr>
              <w:t>负责人</w:t>
            </w:r>
          </w:p>
        </w:tc>
      </w:tr>
      <w:tr w:rsidR="00F93834" w:rsidRPr="00F93834" w:rsidTr="00F93834">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多探针高速三维形貌测量系统</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proofErr w:type="gramStart"/>
            <w:r w:rsidRPr="00F93834">
              <w:rPr>
                <w:rFonts w:ascii="微软雅黑" w:eastAsia="微软雅黑" w:hAnsi="微软雅黑" w:cs="宋体" w:hint="eastAsia"/>
                <w:color w:val="000000"/>
                <w:kern w:val="0"/>
                <w:szCs w:val="21"/>
              </w:rPr>
              <w:t>百及纳米</w:t>
            </w:r>
            <w:proofErr w:type="gramEnd"/>
            <w:r w:rsidRPr="00F93834">
              <w:rPr>
                <w:rFonts w:ascii="微软雅黑" w:eastAsia="微软雅黑" w:hAnsi="微软雅黑" w:cs="宋体" w:hint="eastAsia"/>
                <w:color w:val="000000"/>
                <w:kern w:val="0"/>
                <w:szCs w:val="21"/>
              </w:rPr>
              <w:t>科技（上海）有限公司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proofErr w:type="gramStart"/>
            <w:r w:rsidRPr="00F93834">
              <w:rPr>
                <w:rFonts w:ascii="微软雅黑" w:eastAsia="微软雅黑" w:hAnsi="微软雅黑" w:cs="宋体" w:hint="eastAsia"/>
                <w:color w:val="000000"/>
                <w:kern w:val="0"/>
                <w:szCs w:val="21"/>
              </w:rPr>
              <w:t>马欢</w:t>
            </w:r>
            <w:proofErr w:type="gramEnd"/>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2</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低温高能超级</w:t>
            </w:r>
            <w:proofErr w:type="gramStart"/>
            <w:r w:rsidRPr="00F93834">
              <w:rPr>
                <w:rFonts w:ascii="微软雅黑" w:eastAsia="微软雅黑" w:hAnsi="微软雅黑" w:cs="宋体" w:hint="eastAsia"/>
                <w:color w:val="000000"/>
                <w:kern w:val="0"/>
                <w:szCs w:val="21"/>
              </w:rPr>
              <w:t>电容双源</w:t>
            </w:r>
            <w:proofErr w:type="gramEnd"/>
            <w:r w:rsidRPr="00F93834">
              <w:rPr>
                <w:rFonts w:ascii="微软雅黑" w:eastAsia="微软雅黑" w:hAnsi="微软雅黑" w:cs="宋体" w:hint="eastAsia"/>
                <w:color w:val="000000"/>
                <w:kern w:val="0"/>
                <w:szCs w:val="21"/>
              </w:rPr>
              <w:t>无轨电车研制及应用</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上海奥威科技开发有限公司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proofErr w:type="gramStart"/>
            <w:r w:rsidRPr="00F93834">
              <w:rPr>
                <w:rFonts w:ascii="微软雅黑" w:eastAsia="微软雅黑" w:hAnsi="微软雅黑" w:cs="宋体" w:hint="eastAsia"/>
                <w:color w:val="000000"/>
                <w:kern w:val="0"/>
                <w:szCs w:val="21"/>
              </w:rPr>
              <w:t>温元章</w:t>
            </w:r>
            <w:proofErr w:type="gramEnd"/>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3</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基于</w:t>
            </w:r>
            <w:proofErr w:type="gramStart"/>
            <w:r w:rsidRPr="00F93834">
              <w:rPr>
                <w:rFonts w:ascii="微软雅黑" w:eastAsia="微软雅黑" w:hAnsi="微软雅黑" w:cs="宋体" w:hint="eastAsia"/>
                <w:color w:val="000000"/>
                <w:kern w:val="0"/>
                <w:szCs w:val="21"/>
              </w:rPr>
              <w:t>脑机接口</w:t>
            </w:r>
            <w:proofErr w:type="gramEnd"/>
            <w:r w:rsidRPr="00F93834">
              <w:rPr>
                <w:rFonts w:ascii="微软雅黑" w:eastAsia="微软雅黑" w:hAnsi="微软雅黑" w:cs="宋体" w:hint="eastAsia"/>
                <w:color w:val="000000"/>
                <w:kern w:val="0"/>
                <w:szCs w:val="21"/>
              </w:rPr>
              <w:t>游戏的“注意力缺陷多动障碍”解决方案“</w:t>
            </w:r>
            <w:proofErr w:type="spellStart"/>
            <w:r w:rsidRPr="00F93834">
              <w:rPr>
                <w:rFonts w:ascii="微软雅黑" w:eastAsia="微软雅黑" w:hAnsi="微软雅黑" w:cs="宋体" w:hint="eastAsia"/>
                <w:color w:val="000000"/>
                <w:kern w:val="0"/>
                <w:szCs w:val="21"/>
              </w:rPr>
              <w:t>NeeuroStar</w:t>
            </w:r>
            <w:proofErr w:type="spellEnd"/>
            <w:r w:rsidRPr="00F93834">
              <w:rPr>
                <w:rFonts w:ascii="微软雅黑" w:eastAsia="微软雅黑" w:hAnsi="微软雅黑" w:cs="宋体" w:hint="eastAsia"/>
                <w:color w:val="000000"/>
                <w:kern w:val="0"/>
                <w:szCs w:val="21"/>
              </w:rPr>
              <w:t>”</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上海鼎博医疗科技有限公司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proofErr w:type="gramStart"/>
            <w:r w:rsidRPr="00F93834">
              <w:rPr>
                <w:rFonts w:ascii="微软雅黑" w:eastAsia="微软雅黑" w:hAnsi="微软雅黑" w:cs="宋体" w:hint="eastAsia"/>
                <w:color w:val="000000"/>
                <w:kern w:val="0"/>
                <w:szCs w:val="21"/>
              </w:rPr>
              <w:t>封毅</w:t>
            </w:r>
            <w:proofErr w:type="gramEnd"/>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4</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基于人工智能算法和多信息融合的激光熔化沉积过程在线监测及闭环控制技术</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上海航天设备制造总厂有限公司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赵凯</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5</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癌症</w:t>
            </w:r>
            <w:proofErr w:type="gramStart"/>
            <w:r w:rsidRPr="00F93834">
              <w:rPr>
                <w:rFonts w:ascii="微软雅黑" w:eastAsia="微软雅黑" w:hAnsi="微软雅黑" w:cs="宋体" w:hint="eastAsia"/>
                <w:color w:val="000000"/>
                <w:kern w:val="0"/>
                <w:szCs w:val="21"/>
              </w:rPr>
              <w:t>早筛及无</w:t>
            </w:r>
            <w:proofErr w:type="gramEnd"/>
            <w:r w:rsidRPr="00F93834">
              <w:rPr>
                <w:rFonts w:ascii="微软雅黑" w:eastAsia="微软雅黑" w:hAnsi="微软雅黑" w:cs="宋体" w:hint="eastAsia"/>
                <w:color w:val="000000"/>
                <w:kern w:val="0"/>
                <w:szCs w:val="21"/>
              </w:rPr>
              <w:t>接触式生命体征监护机器人系统的联合研发</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上海互联远程医学网络系统有限公司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杜巍</w:t>
            </w:r>
          </w:p>
        </w:tc>
      </w:tr>
      <w:tr w:rsidR="00F93834" w:rsidRPr="00F93834" w:rsidTr="00F93834">
        <w:trPr>
          <w:trHeight w:val="6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6</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proofErr w:type="gramStart"/>
            <w:r w:rsidRPr="00F93834">
              <w:rPr>
                <w:rFonts w:ascii="微软雅黑" w:eastAsia="微软雅黑" w:hAnsi="微软雅黑" w:cs="宋体" w:hint="eastAsia"/>
                <w:color w:val="000000"/>
                <w:kern w:val="0"/>
                <w:szCs w:val="21"/>
              </w:rPr>
              <w:t>低烟低毒</w:t>
            </w:r>
            <w:proofErr w:type="gramEnd"/>
            <w:r w:rsidRPr="00F93834">
              <w:rPr>
                <w:rFonts w:ascii="微软雅黑" w:eastAsia="微软雅黑" w:hAnsi="微软雅黑" w:cs="宋体" w:hint="eastAsia"/>
                <w:color w:val="000000"/>
                <w:kern w:val="0"/>
                <w:szCs w:val="21"/>
              </w:rPr>
              <w:t>无卤阻燃微孔聚氨酯弹性体衬垫的研究及应用开发</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上海化工研究院有限公司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叶文</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7</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智慧供水系统在柬埔寨小规模供水的应用研究</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上海简约净化科技有限公司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蔡云龙</w:t>
            </w:r>
          </w:p>
        </w:tc>
      </w:tr>
      <w:tr w:rsidR="00F93834" w:rsidRPr="00F93834" w:rsidTr="00F93834">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8</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proofErr w:type="spellStart"/>
            <w:r w:rsidRPr="00F93834">
              <w:rPr>
                <w:rFonts w:ascii="微软雅黑" w:eastAsia="微软雅黑" w:hAnsi="微软雅黑" w:cs="宋体" w:hint="eastAsia"/>
                <w:color w:val="000000"/>
                <w:kern w:val="0"/>
                <w:szCs w:val="21"/>
              </w:rPr>
              <w:t>GeoCaster</w:t>
            </w:r>
            <w:proofErr w:type="spellEnd"/>
            <w:r w:rsidRPr="00F93834">
              <w:rPr>
                <w:rFonts w:ascii="微软雅黑" w:eastAsia="微软雅黑" w:hAnsi="微软雅黑" w:cs="宋体" w:hint="eastAsia"/>
                <w:color w:val="000000"/>
                <w:kern w:val="0"/>
                <w:szCs w:val="21"/>
              </w:rPr>
              <w:t>联合基站项目</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上海井融网络科技有限公司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proofErr w:type="gramStart"/>
            <w:r w:rsidRPr="00F93834">
              <w:rPr>
                <w:rFonts w:ascii="微软雅黑" w:eastAsia="微软雅黑" w:hAnsi="微软雅黑" w:cs="宋体" w:hint="eastAsia"/>
                <w:color w:val="000000"/>
                <w:kern w:val="0"/>
                <w:szCs w:val="21"/>
              </w:rPr>
              <w:t>黄策</w:t>
            </w:r>
            <w:proofErr w:type="gramEnd"/>
          </w:p>
        </w:tc>
      </w:tr>
      <w:tr w:rsidR="00F93834" w:rsidRPr="00F93834" w:rsidTr="00F93834">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9</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可撑开椎间融合器产品的研制</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上海凯利泰医疗科技股份有限公司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方光</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高压大功率卫星太阳能MPPT电源系统技术</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上海空间电源研究所</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谢伟</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11</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基于人工智能技术的建筑安全治理数字化转型应用</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上海瑞眼科技有限公司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黄玲</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12</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大中型城镇污水厂污泥核心处理工艺碳排放研究</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上海市政工程设计研究总院（集团）有限公司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邱凤翔</w:t>
            </w:r>
          </w:p>
        </w:tc>
      </w:tr>
      <w:tr w:rsidR="00F93834" w:rsidRPr="00F93834" w:rsidTr="00F93834">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13</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薄膜晶体管微阵列生物传感芯片</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上海天马微电子有限公司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王林志</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14</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新型血清蛋白检测和分析系统的研制和开发</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上海通微分析技术有限公司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闫超</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15</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国产覆膜支架自动化生产的关键技术开发及应用</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上海微</w:t>
            </w:r>
            <w:proofErr w:type="gramStart"/>
            <w:r w:rsidRPr="00F93834">
              <w:rPr>
                <w:rFonts w:ascii="微软雅黑" w:eastAsia="微软雅黑" w:hAnsi="微软雅黑" w:cs="宋体" w:hint="eastAsia"/>
                <w:color w:val="000000"/>
                <w:kern w:val="0"/>
                <w:szCs w:val="21"/>
              </w:rPr>
              <w:t>创心脉医疗</w:t>
            </w:r>
            <w:proofErr w:type="gramEnd"/>
            <w:r w:rsidRPr="00F93834">
              <w:rPr>
                <w:rFonts w:ascii="微软雅黑" w:eastAsia="微软雅黑" w:hAnsi="微软雅黑" w:cs="宋体" w:hint="eastAsia"/>
                <w:color w:val="000000"/>
                <w:kern w:val="0"/>
                <w:szCs w:val="21"/>
              </w:rPr>
              <w:t>科技（集团）股份有限公司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王哲恺</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16</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肺结节（肿瘤）介入智能机器人系统关键技术的研发</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上海微创医疗机器人（集团）股份有限公司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何洪军</w:t>
            </w:r>
          </w:p>
        </w:tc>
      </w:tr>
      <w:tr w:rsidR="00F93834" w:rsidRPr="00F93834" w:rsidTr="00F93834">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17</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膀胱癌个性化诊疗新药苯并</w:t>
            </w:r>
            <w:proofErr w:type="gramStart"/>
            <w:r w:rsidRPr="00F93834">
              <w:rPr>
                <w:rFonts w:ascii="微软雅黑" w:eastAsia="微软雅黑" w:hAnsi="微软雅黑" w:cs="宋体" w:hint="eastAsia"/>
                <w:color w:val="000000"/>
                <w:kern w:val="0"/>
                <w:szCs w:val="21"/>
              </w:rPr>
              <w:t>卟吩</w:t>
            </w:r>
            <w:proofErr w:type="gramEnd"/>
            <w:r w:rsidRPr="00F93834">
              <w:rPr>
                <w:rFonts w:ascii="微软雅黑" w:eastAsia="微软雅黑" w:hAnsi="微软雅黑" w:cs="宋体" w:hint="eastAsia"/>
                <w:color w:val="000000"/>
                <w:kern w:val="0"/>
                <w:szCs w:val="21"/>
              </w:rPr>
              <w:t>衍生物的研究开发</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上海先辉医药科技有限公司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陈志龙</w:t>
            </w:r>
          </w:p>
        </w:tc>
      </w:tr>
      <w:tr w:rsidR="00F93834" w:rsidRPr="00F93834" w:rsidTr="00F93834">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18</w:t>
            </w:r>
          </w:p>
        </w:tc>
        <w:tc>
          <w:tcPr>
            <w:tcW w:w="5103"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语言及上肢康复机器人的合作研发</w:t>
            </w:r>
          </w:p>
        </w:tc>
        <w:tc>
          <w:tcPr>
            <w:tcW w:w="340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left"/>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上海卓道医疗科技有限公司</w:t>
            </w:r>
          </w:p>
        </w:tc>
        <w:tc>
          <w:tcPr>
            <w:tcW w:w="992" w:type="dxa"/>
            <w:tcBorders>
              <w:top w:val="nil"/>
              <w:left w:val="nil"/>
              <w:bottom w:val="single" w:sz="4" w:space="0" w:color="auto"/>
              <w:right w:val="single" w:sz="4" w:space="0" w:color="auto"/>
            </w:tcBorders>
            <w:shd w:val="clear" w:color="auto" w:fill="auto"/>
            <w:vAlign w:val="center"/>
            <w:hideMark/>
          </w:tcPr>
          <w:p w:rsidR="00F93834" w:rsidRPr="00F93834" w:rsidRDefault="00F93834" w:rsidP="00F93834">
            <w:pPr>
              <w:widowControl/>
              <w:adjustRightInd w:val="0"/>
              <w:snapToGrid w:val="0"/>
              <w:jc w:val="center"/>
              <w:rPr>
                <w:rFonts w:ascii="微软雅黑" w:eastAsia="微软雅黑" w:hAnsi="微软雅黑" w:cs="宋体" w:hint="eastAsia"/>
                <w:color w:val="000000"/>
                <w:kern w:val="0"/>
                <w:szCs w:val="21"/>
              </w:rPr>
            </w:pPr>
            <w:r w:rsidRPr="00F93834">
              <w:rPr>
                <w:rFonts w:ascii="微软雅黑" w:eastAsia="微软雅黑" w:hAnsi="微软雅黑" w:cs="宋体" w:hint="eastAsia"/>
                <w:color w:val="000000"/>
                <w:kern w:val="0"/>
                <w:szCs w:val="21"/>
              </w:rPr>
              <w:t>王道雨</w:t>
            </w:r>
          </w:p>
        </w:tc>
      </w:tr>
    </w:tbl>
    <w:p w:rsidR="00F93834" w:rsidRPr="00F93834" w:rsidRDefault="00F93834" w:rsidP="00F93834">
      <w:pPr>
        <w:rPr>
          <w:rFonts w:hint="eastAsia"/>
        </w:rPr>
      </w:pPr>
      <w:bookmarkStart w:id="0" w:name="_GoBack"/>
      <w:bookmarkEnd w:id="0"/>
    </w:p>
    <w:sectPr w:rsidR="00F93834" w:rsidRPr="00F93834" w:rsidSect="00031F91">
      <w:headerReference w:type="even" r:id="rId7"/>
      <w:headerReference w:type="default" r:id="rId8"/>
      <w:footerReference w:type="default" r:id="rId9"/>
      <w:headerReference w:type="first" r:id="rId10"/>
      <w:pgSz w:w="11906" w:h="16838"/>
      <w:pgMar w:top="1701"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4420" w:rsidRDefault="001C4420">
      <w:r>
        <w:separator/>
      </w:r>
    </w:p>
  </w:endnote>
  <w:endnote w:type="continuationSeparator" w:id="0">
    <w:p w:rsidR="001C4420" w:rsidRDefault="001C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rsidP="00CD6754">
    <w:pPr>
      <w:pStyle w:val="ad"/>
      <w:jc w:val="center"/>
      <w:rPr>
        <w:rFonts w:ascii="仿宋" w:eastAsia="仿宋" w:hAnsi="仿宋"/>
      </w:rPr>
    </w:pPr>
  </w:p>
  <w:p w:rsidR="00CD6754" w:rsidRPr="000E4C80" w:rsidRDefault="001C4420" w:rsidP="00CD6754">
    <w:pPr>
      <w:pStyle w:val="ad"/>
      <w:rPr>
        <w:rFonts w:ascii="仿宋" w:eastAsia="仿宋" w:hAnsi="仿宋"/>
      </w:rPr>
    </w:pPr>
    <w:hyperlink r:id="rId1" w:history="1">
      <w:r w:rsidR="00CD6754" w:rsidRPr="00BD0913">
        <w:rPr>
          <w:rStyle w:val="a3"/>
          <w:rFonts w:ascii="仿宋" w:eastAsia="仿宋" w:hAnsi="仿宋"/>
        </w:rPr>
        <w:t>http://www.</w:t>
      </w:r>
      <w:r w:rsidR="00CD6754" w:rsidRPr="00BD0913">
        <w:rPr>
          <w:rStyle w:val="a3"/>
          <w:rFonts w:ascii="仿宋" w:eastAsia="仿宋" w:hAnsi="仿宋" w:hint="eastAsia"/>
        </w:rPr>
        <w:t>innofunds</w:t>
      </w:r>
      <w:r w:rsidR="00CD6754" w:rsidRPr="00BD0913">
        <w:rPr>
          <w:rStyle w:val="a3"/>
          <w:rFonts w:ascii="仿宋" w:eastAsia="仿宋" w:hAnsi="仿宋"/>
        </w:rPr>
        <w:t>.com</w:t>
      </w:r>
      <w:r w:rsidR="00CD6754" w:rsidRPr="00BD0913">
        <w:rPr>
          <w:rStyle w:val="a3"/>
          <w:rFonts w:ascii="仿宋" w:eastAsia="仿宋" w:hAnsi="仿宋" w:hint="eastAsia"/>
        </w:rPr>
        <w:t>.cn</w:t>
      </w:r>
    </w:hyperlink>
    <w:r w:rsidR="00CD6754" w:rsidRPr="000E4C80">
      <w:rPr>
        <w:rFonts w:ascii="仿宋" w:eastAsia="仿宋" w:hAnsi="仿宋" w:hint="eastAsia"/>
      </w:rPr>
      <w:t xml:space="preserve">   </w:t>
    </w:r>
    <w:r w:rsidR="00CD6754" w:rsidRPr="000E4C80">
      <w:rPr>
        <w:rFonts w:ascii="仿宋" w:eastAsia="仿宋" w:hAnsi="仿宋" w:hint="eastAsia"/>
        <w:color w:val="0000FF"/>
      </w:rPr>
      <w:t xml:space="preserve">Tel：021－54285911  54306991  Fax： 54306991  CORUNDO——A </w:t>
    </w:r>
    <w:r w:rsidR="00CD6754" w:rsidRPr="000E4C80">
      <w:rPr>
        <w:rFonts w:ascii="仿宋" w:eastAsia="仿宋" w:hAnsi="仿宋"/>
        <w:color w:val="0000FF"/>
      </w:rPr>
      <w:t>STEP AHEAD</w:t>
    </w:r>
  </w:p>
  <w:p w:rsidR="00D04068" w:rsidRDefault="00AF2D95">
    <w:pPr>
      <w:pStyle w:val="ad"/>
    </w:pPr>
    <w:r>
      <w:rPr>
        <w:noProof/>
      </w:rPr>
      <mc:AlternateContent>
        <mc:Choice Requires="wps">
          <w:drawing>
            <wp:anchor distT="0" distB="0" distL="114300" distR="114300" simplePos="0" relativeHeight="251655680" behindDoc="0" locked="0" layoutInCell="1" allowOverlap="1" wp14:anchorId="29C6B0FE" wp14:editId="3DA609F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C6B0FE" id="_x0000_t202" coordsize="21600,21600" o:spt="202" path="m,l,21600r21600,l21600,xe">
              <v:stroke joinstyle="miter"/>
              <v:path gradientshapeok="t" o:connecttype="rect"/>
            </v:shapetype>
            <v:shape id="文本框 1" o:spid="_x0000_s1026" type="#_x0000_t202" style="position:absolute;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" filled="f" stroked="f" strokeweight=".5pt">
              <v:textbox style="mso-fit-shape-to-text:t" inset="0,0,0,0">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4420" w:rsidRDefault="001C4420">
      <w:r>
        <w:separator/>
      </w:r>
    </w:p>
  </w:footnote>
  <w:footnote w:type="continuationSeparator" w:id="0">
    <w:p w:rsidR="001C4420" w:rsidRDefault="001C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Pr="000E4C80" w:rsidRDefault="00AF2D95" w:rsidP="00CD6754">
    <w:pPr>
      <w:pStyle w:val="ac"/>
      <w:pBdr>
        <w:bottom w:val="none" w:sz="0" w:space="0" w:color="auto"/>
      </w:pBdr>
      <w:jc w:val="both"/>
      <w:rPr>
        <w:rFonts w:ascii="仿宋" w:eastAsia="仿宋" w:hAnsi="仿宋"/>
        <w:sz w:val="21"/>
        <w:szCs w:val="21"/>
      </w:rPr>
    </w:pPr>
    <w:r>
      <w:rPr>
        <w:noProof/>
      </w:rPr>
      <w:drawing>
        <wp:anchor distT="0" distB="0" distL="114300" distR="114300" simplePos="0" relativeHeight="251656704" behindDoc="0" locked="0" layoutInCell="1" allowOverlap="1" wp14:anchorId="494CFE5A" wp14:editId="73A4F015">
          <wp:simplePos x="0" y="0"/>
          <wp:positionH relativeFrom="column">
            <wp:posOffset>-403860</wp:posOffset>
          </wp:positionH>
          <wp:positionV relativeFrom="paragraph">
            <wp:posOffset>-83185</wp:posOffset>
          </wp:positionV>
          <wp:extent cx="720090" cy="3479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54">
      <w:rPr>
        <w:rFonts w:hint="eastAsia"/>
      </w:rPr>
      <w:t xml:space="preserve">       </w:t>
    </w:r>
    <w:r w:rsidR="00CD6754" w:rsidRPr="000E4C80">
      <w:rPr>
        <w:rFonts w:ascii="仿宋" w:eastAsia="仿宋" w:hAnsi="仿宋" w:hint="eastAsia"/>
      </w:rPr>
      <w:t xml:space="preserve">                                                           </w:t>
    </w:r>
    <w:r w:rsidR="00CD6754">
      <w:rPr>
        <w:rFonts w:ascii="仿宋" w:eastAsia="仿宋" w:hAnsi="仿宋"/>
      </w:rPr>
      <w:t xml:space="preserve">     </w:t>
    </w:r>
    <w:r w:rsidR="00CD6754" w:rsidRPr="000E4C80">
      <w:rPr>
        <w:rFonts w:ascii="仿宋" w:eastAsia="仿宋" w:hAnsi="仿宋" w:hint="eastAsia"/>
      </w:rPr>
      <w:t xml:space="preserve">    </w:t>
    </w:r>
    <w:r w:rsidR="00CD6754" w:rsidRPr="000E4C80">
      <w:rPr>
        <w:rFonts w:ascii="仿宋" w:eastAsia="仿宋" w:hAnsi="仿宋" w:hint="eastAsia"/>
        <w:sz w:val="21"/>
        <w:szCs w:val="21"/>
      </w:rPr>
      <w:t>上海</w:t>
    </w:r>
    <w:proofErr w:type="gramStart"/>
    <w:r w:rsidR="00CD6754" w:rsidRPr="000E4C80">
      <w:rPr>
        <w:rFonts w:ascii="仿宋" w:eastAsia="仿宋" w:hAnsi="仿宋" w:hint="eastAsia"/>
        <w:sz w:val="21"/>
        <w:szCs w:val="21"/>
      </w:rPr>
      <w:t>科润达技术</w:t>
    </w:r>
    <w:proofErr w:type="gramEnd"/>
    <w:r w:rsidR="00CD6754" w:rsidRPr="000E4C80">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7F44"/>
    <w:multiLevelType w:val="hybridMultilevel"/>
    <w:tmpl w:val="3BF2404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071AAB"/>
    <w:multiLevelType w:val="hybridMultilevel"/>
    <w:tmpl w:val="95AA1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23D3E"/>
    <w:multiLevelType w:val="hybridMultilevel"/>
    <w:tmpl w:val="5D504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C5029"/>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2003D"/>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B1DBF"/>
    <w:multiLevelType w:val="hybridMultilevel"/>
    <w:tmpl w:val="C05AE1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AB1D5E4"/>
    <w:multiLevelType w:val="singleLevel"/>
    <w:tmpl w:val="5AB1D5E4"/>
    <w:lvl w:ilvl="0">
      <w:start w:val="1"/>
      <w:numFmt w:val="chineseCounting"/>
      <w:suff w:val="space"/>
      <w:lvlText w:val="第%1章"/>
      <w:lvlJc w:val="left"/>
    </w:lvl>
  </w:abstractNum>
  <w:abstractNum w:abstractNumId="7" w15:restartNumberingAfterBreak="0">
    <w:nsid w:val="5AB1E730"/>
    <w:multiLevelType w:val="singleLevel"/>
    <w:tmpl w:val="5AB1E730"/>
    <w:lvl w:ilvl="0">
      <w:start w:val="1"/>
      <w:numFmt w:val="chineseCounting"/>
      <w:suff w:val="space"/>
      <w:lvlText w:val="第%1条"/>
      <w:lvlJc w:val="left"/>
    </w:lvl>
  </w:abstractNum>
  <w:abstractNum w:abstractNumId="8" w15:restartNumberingAfterBreak="0">
    <w:nsid w:val="5AB2120F"/>
    <w:multiLevelType w:val="singleLevel"/>
    <w:tmpl w:val="5AB2120F"/>
    <w:lvl w:ilvl="0">
      <w:start w:val="8"/>
      <w:numFmt w:val="chineseCounting"/>
      <w:suff w:val="space"/>
      <w:lvlText w:val="第%1条"/>
      <w:lvlJc w:val="left"/>
    </w:lvl>
  </w:abstractNum>
  <w:abstractNum w:abstractNumId="9" w15:restartNumberingAfterBreak="0">
    <w:nsid w:val="5AB2123F"/>
    <w:multiLevelType w:val="singleLevel"/>
    <w:tmpl w:val="5AB2123F"/>
    <w:lvl w:ilvl="0">
      <w:start w:val="1"/>
      <w:numFmt w:val="chineseCounting"/>
      <w:suff w:val="nothing"/>
      <w:lvlText w:val="（%1）"/>
      <w:lvlJc w:val="left"/>
      <w:pPr>
        <w:ind w:left="105" w:firstLine="0"/>
      </w:pPr>
    </w:lvl>
  </w:abstractNum>
  <w:num w:numId="1">
    <w:abstractNumId w:val="6"/>
  </w:num>
  <w:num w:numId="2">
    <w:abstractNumId w:val="7"/>
  </w:num>
  <w:num w:numId="3">
    <w:abstractNumId w:val="9"/>
  </w:num>
  <w:num w:numId="4">
    <w:abstractNumId w:val="8"/>
  </w:num>
  <w:num w:numId="5">
    <w:abstractNumId w:val="5"/>
  </w:num>
  <w:num w:numId="6">
    <w:abstractNumId w:val="2"/>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34"/>
    <w:rsid w:val="0003066F"/>
    <w:rsid w:val="00031F91"/>
    <w:rsid w:val="00032B8B"/>
    <w:rsid w:val="000425EF"/>
    <w:rsid w:val="00055875"/>
    <w:rsid w:val="000774CF"/>
    <w:rsid w:val="000D1DC2"/>
    <w:rsid w:val="000F14B5"/>
    <w:rsid w:val="00132BD4"/>
    <w:rsid w:val="00182732"/>
    <w:rsid w:val="001C4420"/>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8148C8"/>
    <w:rsid w:val="00814F1A"/>
    <w:rsid w:val="008165CF"/>
    <w:rsid w:val="00834CF5"/>
    <w:rsid w:val="008516AA"/>
    <w:rsid w:val="008651FD"/>
    <w:rsid w:val="00884EC7"/>
    <w:rsid w:val="008D28F1"/>
    <w:rsid w:val="00916B3D"/>
    <w:rsid w:val="009207DD"/>
    <w:rsid w:val="00922F37"/>
    <w:rsid w:val="00932658"/>
    <w:rsid w:val="009761AE"/>
    <w:rsid w:val="009A1A51"/>
    <w:rsid w:val="009B1BC4"/>
    <w:rsid w:val="009E423A"/>
    <w:rsid w:val="009F52D9"/>
    <w:rsid w:val="00A25AB4"/>
    <w:rsid w:val="00A3736D"/>
    <w:rsid w:val="00A40E9E"/>
    <w:rsid w:val="00AF2D95"/>
    <w:rsid w:val="00B0460C"/>
    <w:rsid w:val="00B505C5"/>
    <w:rsid w:val="00BC2445"/>
    <w:rsid w:val="00BC792A"/>
    <w:rsid w:val="00BD1252"/>
    <w:rsid w:val="00BE2CDB"/>
    <w:rsid w:val="00CA49AD"/>
    <w:rsid w:val="00CB211E"/>
    <w:rsid w:val="00CC4431"/>
    <w:rsid w:val="00CD6754"/>
    <w:rsid w:val="00D04068"/>
    <w:rsid w:val="00D06C04"/>
    <w:rsid w:val="00D539B5"/>
    <w:rsid w:val="00D70C95"/>
    <w:rsid w:val="00D862D6"/>
    <w:rsid w:val="00DE7749"/>
    <w:rsid w:val="00EF6DB9"/>
    <w:rsid w:val="00F40543"/>
    <w:rsid w:val="00F7702F"/>
    <w:rsid w:val="00F92C4A"/>
    <w:rsid w:val="00F93834"/>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57247EAC"/>
    <w:rsid w:val="5CE1611B"/>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B58BCA"/>
  <w15:chartTrackingRefBased/>
  <w15:docId w15:val="{B90FD4C0-B86B-45D6-BC9C-61108DC0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styleId="a4">
    <w:name w:val="annotation reference"/>
    <w:uiPriority w:val="99"/>
    <w:qFormat/>
    <w:rPr>
      <w:sz w:val="21"/>
      <w:szCs w:val="21"/>
    </w:rPr>
  </w:style>
  <w:style w:type="character" w:customStyle="1" w:styleId="a5">
    <w:name w:val="批注文字 字符"/>
    <w:link w:val="a6"/>
    <w:rPr>
      <w:rFonts w:ascii="Calibri" w:eastAsia="宋体" w:hAnsi="Calibri" w:cs="Times New Roman"/>
      <w:kern w:val="2"/>
      <w:sz w:val="21"/>
      <w:szCs w:val="24"/>
    </w:rPr>
  </w:style>
  <w:style w:type="character" w:customStyle="1" w:styleId="a7">
    <w:name w:val="批注框文本 字符"/>
    <w:link w:val="a8"/>
    <w:rPr>
      <w:rFonts w:ascii="Calibri" w:eastAsia="宋体" w:hAnsi="Calibri" w:cs="Times New Roman"/>
      <w:kern w:val="2"/>
      <w:sz w:val="18"/>
      <w:szCs w:val="18"/>
    </w:rPr>
  </w:style>
  <w:style w:type="character" w:customStyle="1" w:styleId="a9">
    <w:name w:val="批注主题 字符"/>
    <w:basedOn w:val="a5"/>
    <w:link w:val="aa"/>
    <w:qFormat/>
    <w:rPr>
      <w:rFonts w:ascii="Calibri" w:eastAsia="宋体" w:hAnsi="Calibri" w:cs="Times New Roman"/>
      <w:kern w:val="2"/>
      <w:sz w:val="21"/>
      <w:szCs w:val="24"/>
    </w:rPr>
  </w:style>
  <w:style w:type="character" w:customStyle="1" w:styleId="ab">
    <w:name w:val="页眉 字符"/>
    <w:link w:val="ac"/>
    <w:uiPriority w:val="99"/>
    <w:qFormat/>
    <w:rPr>
      <w:rFonts w:ascii="Calibri" w:eastAsia="宋体" w:hAnsi="Calibri" w:cs="Times New Roman"/>
      <w:kern w:val="2"/>
      <w:sz w:val="18"/>
      <w:szCs w:val="18"/>
    </w:rPr>
  </w:style>
  <w:style w:type="paragraph" w:styleId="ac">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6"/>
    <w:next w:val="a6"/>
    <w:link w:val="a9"/>
    <w:rPr>
      <w:b/>
      <w:bCs/>
    </w:rPr>
  </w:style>
  <w:style w:type="paragraph" w:styleId="ad">
    <w:name w:val="footer"/>
    <w:basedOn w:val="a"/>
    <w:qFormat/>
    <w:pPr>
      <w:tabs>
        <w:tab w:val="center" w:pos="4153"/>
        <w:tab w:val="right" w:pos="8306"/>
      </w:tabs>
      <w:snapToGrid w:val="0"/>
      <w:jc w:val="left"/>
    </w:pPr>
    <w:rPr>
      <w:sz w:val="18"/>
    </w:rPr>
  </w:style>
  <w:style w:type="paragraph" w:styleId="a8">
    <w:name w:val="Balloon Text"/>
    <w:basedOn w:val="a"/>
    <w:link w:val="a7"/>
    <w:qFormat/>
    <w:rPr>
      <w:sz w:val="18"/>
      <w:szCs w:val="18"/>
    </w:rPr>
  </w:style>
  <w:style w:type="paragraph" w:styleId="a6">
    <w:name w:val="annotation text"/>
    <w:basedOn w:val="a"/>
    <w:link w:val="a5"/>
    <w:qFormat/>
    <w:pPr>
      <w:jc w:val="left"/>
    </w:pPr>
  </w:style>
  <w:style w:type="table" w:styleId="ae">
    <w:name w:val="Table Grid"/>
    <w:basedOn w:val="a1"/>
    <w:rsid w:val="00DE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965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pe\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科润达文件格式模板（竖版）.dotx</Template>
  <TotalTime>8</TotalTime>
  <Pages>1</Pages>
  <Words>127</Words>
  <Characters>724</Characters>
  <Application>Microsoft Office Word</Application>
  <DocSecurity>0</DocSecurity>
  <Lines>6</Lines>
  <Paragraphs>1</Paragraphs>
  <ScaleCrop>false</ScaleCrop>
  <Company>Sky123.Org</Company>
  <LinksUpToDate>false</LinksUpToDate>
  <CharactersWithSpaces>850</CharactersWithSpaces>
  <SharedDoc>false</SharedDoc>
  <HLinks>
    <vt:vector size="6" baseType="variant">
      <vt:variant>
        <vt:i4>1376321</vt:i4>
      </vt:variant>
      <vt:variant>
        <vt:i4>0</vt:i4>
      </vt:variant>
      <vt:variant>
        <vt:i4>0</vt:i4>
      </vt:variant>
      <vt:variant>
        <vt:i4>5</vt:i4>
      </vt:variant>
      <vt:variant>
        <vt:lpwstr>http://www.innofunds.com.cn/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gaope</dc:creator>
  <cp:keywords/>
  <cp:lastModifiedBy>gaopeng@innofunds.com.cn</cp:lastModifiedBy>
  <cp:revision>2</cp:revision>
  <cp:lastPrinted>2021-02-05T08:47:00Z</cp:lastPrinted>
  <dcterms:created xsi:type="dcterms:W3CDTF">2021-08-20T05:36:00Z</dcterms:created>
  <dcterms:modified xsi:type="dcterms:W3CDTF">2021-08-20T05:44:00Z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