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5838" w14:textId="77777777" w:rsidR="00AD04F5" w:rsidRPr="00AD04F5" w:rsidRDefault="00AD04F5" w:rsidP="00AD04F5">
      <w:pPr>
        <w:widowControl/>
        <w:spacing w:after="336" w:line="256" w:lineRule="auto"/>
        <w:ind w:firstLineChars="0" w:firstLine="64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D04F5">
        <w:rPr>
          <w:rFonts w:ascii="黑体" w:eastAsia="黑体" w:hAnsi="黑体" w:cs="黑体" w:hint="eastAsia"/>
          <w:color w:val="000000"/>
          <w:sz w:val="32"/>
          <w:szCs w:val="22"/>
        </w:rPr>
        <w:t xml:space="preserve">附件 </w:t>
      </w:r>
    </w:p>
    <w:p w14:paraId="79811B81" w14:textId="77777777" w:rsidR="00AD04F5" w:rsidRPr="00AD04F5" w:rsidRDefault="00AD04F5" w:rsidP="00AD04F5">
      <w:pPr>
        <w:widowControl/>
        <w:spacing w:line="256" w:lineRule="auto"/>
        <w:ind w:left="514"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D04F5">
        <w:rPr>
          <w:rFonts w:ascii="Microsoft YaHei UI" w:eastAsia="Microsoft YaHei UI" w:hAnsi="Microsoft YaHei UI" w:cs="Microsoft YaHei UI" w:hint="eastAsia"/>
          <w:color w:val="000000"/>
          <w:sz w:val="44"/>
          <w:szCs w:val="22"/>
        </w:rPr>
        <w:t xml:space="preserve">上海市 </w:t>
      </w:r>
      <w:r w:rsidRPr="00AD04F5">
        <w:rPr>
          <w:rFonts w:eastAsia="Times New Roman"/>
          <w:color w:val="000000"/>
          <w:sz w:val="44"/>
          <w:szCs w:val="22"/>
        </w:rPr>
        <w:t xml:space="preserve">2021 </w:t>
      </w:r>
      <w:r w:rsidRPr="00AD04F5">
        <w:rPr>
          <w:rFonts w:ascii="Microsoft YaHei UI" w:eastAsia="Microsoft YaHei UI" w:hAnsi="Microsoft YaHei UI" w:cs="Microsoft YaHei UI" w:hint="eastAsia"/>
          <w:color w:val="000000"/>
          <w:sz w:val="44"/>
          <w:szCs w:val="22"/>
        </w:rPr>
        <w:t>年度</w:t>
      </w:r>
      <w:r w:rsidRPr="00AD04F5">
        <w:rPr>
          <w:rFonts w:eastAsia="Times New Roman"/>
          <w:color w:val="000000"/>
          <w:sz w:val="44"/>
          <w:szCs w:val="22"/>
        </w:rPr>
        <w:t>“</w:t>
      </w:r>
      <w:r w:rsidRPr="00AD04F5">
        <w:rPr>
          <w:rFonts w:ascii="Microsoft YaHei UI" w:eastAsia="Microsoft YaHei UI" w:hAnsi="Microsoft YaHei UI" w:cs="Microsoft YaHei UI" w:hint="eastAsia"/>
          <w:color w:val="000000"/>
          <w:sz w:val="44"/>
          <w:szCs w:val="22"/>
        </w:rPr>
        <w:t>科技创新行动计划</w:t>
      </w:r>
      <w:r w:rsidRPr="00AD04F5">
        <w:rPr>
          <w:rFonts w:eastAsia="Times New Roman"/>
          <w:color w:val="000000"/>
          <w:sz w:val="44"/>
          <w:szCs w:val="22"/>
        </w:rPr>
        <w:t>”</w:t>
      </w:r>
      <w:r w:rsidRPr="00AD04F5">
        <w:rPr>
          <w:rFonts w:ascii="Microsoft YaHei UI" w:eastAsia="Microsoft YaHei UI" w:hAnsi="Microsoft YaHei UI" w:cs="Microsoft YaHei UI" w:hint="eastAsia"/>
          <w:color w:val="000000"/>
          <w:sz w:val="44"/>
          <w:szCs w:val="22"/>
        </w:rPr>
        <w:t>港澳台科技合作项目立项清单</w:t>
      </w:r>
      <w:r w:rsidRPr="00AD04F5">
        <w:rPr>
          <w:rFonts w:eastAsia="Times New Roman"/>
          <w:color w:val="000000"/>
          <w:sz w:val="44"/>
          <w:szCs w:val="22"/>
        </w:rPr>
        <w:t xml:space="preserve"> </w:t>
      </w:r>
    </w:p>
    <w:p w14:paraId="690928C9" w14:textId="77777777" w:rsidR="00AD04F5" w:rsidRPr="00AD04F5" w:rsidRDefault="00AD04F5" w:rsidP="00AD04F5">
      <w:pPr>
        <w:widowControl/>
        <w:spacing w:line="256" w:lineRule="auto"/>
        <w:ind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D04F5">
        <w:rPr>
          <w:rFonts w:ascii="华文中宋" w:eastAsia="华文中宋" w:hAnsi="华文中宋" w:cs="华文中宋" w:hint="eastAsia"/>
          <w:color w:val="000000"/>
          <w:sz w:val="28"/>
          <w:szCs w:val="22"/>
        </w:rPr>
        <w:t xml:space="preserve"> </w:t>
      </w:r>
    </w:p>
    <w:tbl>
      <w:tblPr>
        <w:tblStyle w:val="TableGrid"/>
        <w:tblW w:w="13908" w:type="dxa"/>
        <w:tblInd w:w="26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723"/>
        <w:gridCol w:w="1699"/>
        <w:gridCol w:w="3829"/>
        <w:gridCol w:w="1702"/>
        <w:gridCol w:w="2693"/>
        <w:gridCol w:w="3262"/>
      </w:tblGrid>
      <w:tr w:rsidR="00AD04F5" w:rsidRPr="00AD04F5" w14:paraId="7DA2C077" w14:textId="77777777" w:rsidTr="00AD04F5">
        <w:trPr>
          <w:trHeight w:val="71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E89DA" w14:textId="77777777" w:rsidR="00AD04F5" w:rsidRPr="00AD04F5" w:rsidRDefault="00AD04F5" w:rsidP="00AD04F5">
            <w:pPr>
              <w:widowControl/>
              <w:spacing w:line="256" w:lineRule="auto"/>
              <w:ind w:left="1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序号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3A12" w14:textId="77777777" w:rsidR="00AD04F5" w:rsidRPr="00AD04F5" w:rsidRDefault="00AD04F5" w:rsidP="00AD04F5">
            <w:pPr>
              <w:widowControl/>
              <w:spacing w:line="256" w:lineRule="auto"/>
              <w:ind w:left="26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项目编号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C87D" w14:textId="77777777" w:rsidR="00AD04F5" w:rsidRPr="00AD04F5" w:rsidRDefault="00AD04F5" w:rsidP="00AD04F5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项目名称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384D" w14:textId="77777777" w:rsidR="00AD04F5" w:rsidRPr="00AD04F5" w:rsidRDefault="00AD04F5" w:rsidP="00AD04F5">
            <w:pPr>
              <w:widowControl/>
              <w:spacing w:line="256" w:lineRule="auto"/>
              <w:ind w:left="14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项目负责人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DA76" w14:textId="77777777" w:rsidR="00AD04F5" w:rsidRPr="00AD04F5" w:rsidRDefault="00AD04F5" w:rsidP="00AD04F5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承担单位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89756" w14:textId="77777777" w:rsidR="00AD04F5" w:rsidRPr="00AD04F5" w:rsidRDefault="00AD04F5" w:rsidP="00AD04F5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项目实施周期 </w:t>
            </w:r>
          </w:p>
        </w:tc>
      </w:tr>
      <w:tr w:rsidR="00AD04F5" w:rsidRPr="00AD04F5" w14:paraId="738C64C9" w14:textId="77777777" w:rsidTr="00AD04F5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89BE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72940" w14:textId="77777777" w:rsidR="00AD04F5" w:rsidRPr="00AD04F5" w:rsidRDefault="00AD04F5" w:rsidP="00AD04F5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21190760100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62CF3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局域共振</w:t>
            </w: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声学超材料</w:t>
            </w:r>
            <w:proofErr w:type="gramEnd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结构动力学设计理论与环境声能采集方法研究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6908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张文明</w:t>
            </w:r>
            <w:proofErr w:type="gramEnd"/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0A08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上海交通大学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C29B" w14:textId="77777777" w:rsidR="00AD04F5" w:rsidRPr="00AD04F5" w:rsidRDefault="00AD04F5" w:rsidP="00AD04F5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2021-07-01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AD04F5">
              <w:rPr>
                <w:rFonts w:eastAsia="Times New Roman"/>
                <w:color w:val="000000"/>
              </w:rPr>
              <w:t xml:space="preserve">2024-06-30 </w:t>
            </w:r>
          </w:p>
        </w:tc>
      </w:tr>
      <w:tr w:rsidR="00AD04F5" w:rsidRPr="00AD04F5" w14:paraId="1AF8F006" w14:textId="77777777" w:rsidTr="00AD04F5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60DD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7E336" w14:textId="77777777" w:rsidR="00AD04F5" w:rsidRPr="00AD04F5" w:rsidRDefault="00AD04F5" w:rsidP="00AD04F5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21410760200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823B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跟骨骨折骨缺损对治疗稳定影响的生物力学和临床研究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4F5AF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倪明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23C20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上海市浦东新区人民医院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973B5" w14:textId="77777777" w:rsidR="00AD04F5" w:rsidRPr="00AD04F5" w:rsidRDefault="00AD04F5" w:rsidP="00AD04F5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2021-07-01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AD04F5">
              <w:rPr>
                <w:rFonts w:eastAsia="Times New Roman"/>
                <w:color w:val="000000"/>
              </w:rPr>
              <w:t xml:space="preserve">2024-06-30 </w:t>
            </w:r>
          </w:p>
        </w:tc>
      </w:tr>
      <w:tr w:rsidR="00AD04F5" w:rsidRPr="00AD04F5" w14:paraId="14D5C668" w14:textId="77777777" w:rsidTr="00AD04F5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CE707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D101" w14:textId="77777777" w:rsidR="00AD04F5" w:rsidRPr="00AD04F5" w:rsidRDefault="00AD04F5" w:rsidP="00AD04F5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21410760300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A0EEC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LIPUS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促进糖尿病患者阴茎海绵体内皮损伤修复的实验与临床研究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B3B71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李铮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3160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上海市第一人民医院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E2C0" w14:textId="77777777" w:rsidR="00AD04F5" w:rsidRPr="00AD04F5" w:rsidRDefault="00AD04F5" w:rsidP="00AD04F5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2021-07-01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AD04F5">
              <w:rPr>
                <w:rFonts w:eastAsia="Times New Roman"/>
                <w:color w:val="000000"/>
              </w:rPr>
              <w:t xml:space="preserve">2024-06-30 </w:t>
            </w:r>
          </w:p>
        </w:tc>
      </w:tr>
      <w:tr w:rsidR="00AD04F5" w:rsidRPr="00AD04F5" w14:paraId="7E435592" w14:textId="77777777" w:rsidTr="00AD04F5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3169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97ABD" w14:textId="77777777" w:rsidR="00AD04F5" w:rsidRPr="00AD04F5" w:rsidRDefault="00AD04F5" w:rsidP="00AD04F5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21400760400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66638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二至丸调控维生素</w:t>
            </w:r>
            <w:r w:rsidRPr="00AD04F5">
              <w:rPr>
                <w:rFonts w:eastAsia="Times New Roman"/>
                <w:color w:val="000000"/>
              </w:rPr>
              <w:t>D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系统改善衰老性肌萎缩效应及机制研究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C7013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张岩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45AF2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上海中医药大学附属龙华医院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1F225" w14:textId="77777777" w:rsidR="00AD04F5" w:rsidRPr="00AD04F5" w:rsidRDefault="00AD04F5" w:rsidP="00AD04F5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2021-07-01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AD04F5">
              <w:rPr>
                <w:rFonts w:eastAsia="Times New Roman"/>
                <w:color w:val="000000"/>
              </w:rPr>
              <w:t xml:space="preserve">2024-06-30 </w:t>
            </w:r>
          </w:p>
        </w:tc>
      </w:tr>
    </w:tbl>
    <w:p w14:paraId="7836C3F6" w14:textId="77777777" w:rsidR="00AD04F5" w:rsidRPr="00AD04F5" w:rsidRDefault="00AD04F5" w:rsidP="00AD04F5">
      <w:pPr>
        <w:widowControl/>
        <w:spacing w:after="168" w:line="256" w:lineRule="auto"/>
        <w:ind w:left="10" w:right="-15" w:firstLineChars="0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AD04F5">
        <w:rPr>
          <w:rFonts w:ascii="宋体" w:eastAsia="宋体" w:hAnsi="宋体" w:cs="宋体" w:hint="eastAsia"/>
          <w:color w:val="000000"/>
          <w:sz w:val="28"/>
          <w:szCs w:val="22"/>
        </w:rPr>
        <w:t xml:space="preserve">— 1 —  </w:t>
      </w:r>
      <w:r w:rsidRPr="00AD04F5">
        <w:rPr>
          <w:rFonts w:eastAsia="Times New Roman"/>
          <w:color w:val="000000"/>
          <w:sz w:val="28"/>
          <w:szCs w:val="22"/>
          <w:vertAlign w:val="subscript"/>
        </w:rPr>
        <w:t xml:space="preserve"> </w:t>
      </w:r>
    </w:p>
    <w:tbl>
      <w:tblPr>
        <w:tblStyle w:val="TableGrid"/>
        <w:tblW w:w="13908" w:type="dxa"/>
        <w:tblInd w:w="26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723"/>
        <w:gridCol w:w="1699"/>
        <w:gridCol w:w="3829"/>
        <w:gridCol w:w="1702"/>
        <w:gridCol w:w="2693"/>
        <w:gridCol w:w="3262"/>
      </w:tblGrid>
      <w:tr w:rsidR="00AD04F5" w:rsidRPr="00AD04F5" w14:paraId="26578AF1" w14:textId="77777777" w:rsidTr="00AD04F5">
        <w:trPr>
          <w:trHeight w:val="71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8B35E" w14:textId="77777777" w:rsidR="00AD04F5" w:rsidRPr="00AD04F5" w:rsidRDefault="00AD04F5" w:rsidP="00AD04F5">
            <w:pPr>
              <w:widowControl/>
              <w:spacing w:line="256" w:lineRule="auto"/>
              <w:ind w:left="1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lastRenderedPageBreak/>
              <w:t xml:space="preserve">序号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618DB" w14:textId="77777777" w:rsidR="00AD04F5" w:rsidRPr="00AD04F5" w:rsidRDefault="00AD04F5" w:rsidP="00AD04F5">
            <w:pPr>
              <w:widowControl/>
              <w:spacing w:line="256" w:lineRule="auto"/>
              <w:ind w:left="26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项目编号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45F21" w14:textId="77777777" w:rsidR="00AD04F5" w:rsidRPr="00AD04F5" w:rsidRDefault="00AD04F5" w:rsidP="00AD04F5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项目名称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2391A" w14:textId="77777777" w:rsidR="00AD04F5" w:rsidRPr="00AD04F5" w:rsidRDefault="00AD04F5" w:rsidP="00AD04F5">
            <w:pPr>
              <w:widowControl/>
              <w:spacing w:line="256" w:lineRule="auto"/>
              <w:ind w:left="14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项目负责人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55231" w14:textId="77777777" w:rsidR="00AD04F5" w:rsidRPr="00AD04F5" w:rsidRDefault="00AD04F5" w:rsidP="00AD04F5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承担单位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0108" w14:textId="77777777" w:rsidR="00AD04F5" w:rsidRPr="00AD04F5" w:rsidRDefault="00AD04F5" w:rsidP="00AD04F5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项目实施周期 </w:t>
            </w:r>
          </w:p>
        </w:tc>
      </w:tr>
      <w:tr w:rsidR="00AD04F5" w:rsidRPr="00AD04F5" w14:paraId="56AA5836" w14:textId="77777777" w:rsidTr="00AD04F5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FCC5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2D466" w14:textId="77777777" w:rsidR="00AD04F5" w:rsidRPr="00AD04F5" w:rsidRDefault="00AD04F5" w:rsidP="00AD04F5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21520760500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4E28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二</w:t>
            </w: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维硅烯</w:t>
            </w:r>
            <w:proofErr w:type="gramEnd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新材料的</w:t>
            </w: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电解水析氢</w:t>
            </w:r>
            <w:proofErr w:type="gramEnd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催化活性构建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2D2D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崔香枝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BC641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中国科学院上海硅酸盐研究所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7A36" w14:textId="77777777" w:rsidR="00AD04F5" w:rsidRPr="00AD04F5" w:rsidRDefault="00AD04F5" w:rsidP="00AD04F5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2021-07-01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AD04F5">
              <w:rPr>
                <w:rFonts w:eastAsia="Times New Roman"/>
                <w:color w:val="000000"/>
              </w:rPr>
              <w:t xml:space="preserve">2024-06-30 </w:t>
            </w:r>
          </w:p>
        </w:tc>
      </w:tr>
      <w:tr w:rsidR="00AD04F5" w:rsidRPr="00AD04F5" w14:paraId="302EECB4" w14:textId="77777777" w:rsidTr="00AD04F5">
        <w:trPr>
          <w:trHeight w:val="188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6ED5A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7874" w14:textId="77777777" w:rsidR="00AD04F5" w:rsidRPr="00AD04F5" w:rsidRDefault="00AD04F5" w:rsidP="00AD04F5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21510760600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5BD0D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海洋监测网络机器学习模式下的攻击入侵检测</w:t>
            </w: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与容侵拓扑</w:t>
            </w:r>
            <w:proofErr w:type="gramEnd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重构关键技术研究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27D6E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张颖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B969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上海海事大学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F9974" w14:textId="77777777" w:rsidR="00AD04F5" w:rsidRPr="00AD04F5" w:rsidRDefault="00AD04F5" w:rsidP="00AD04F5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2021-07-01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AD04F5">
              <w:rPr>
                <w:rFonts w:eastAsia="Times New Roman"/>
                <w:color w:val="000000"/>
              </w:rPr>
              <w:t xml:space="preserve">2024-06-30 </w:t>
            </w:r>
          </w:p>
        </w:tc>
      </w:tr>
      <w:tr w:rsidR="00AD04F5" w:rsidRPr="00AD04F5" w14:paraId="6BCDC4E6" w14:textId="77777777" w:rsidTr="00AD04F5">
        <w:trPr>
          <w:trHeight w:val="188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B8F15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CDC5D" w14:textId="77777777" w:rsidR="00AD04F5" w:rsidRPr="00AD04F5" w:rsidRDefault="00AD04F5" w:rsidP="00AD04F5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21410760700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BD6C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蛋氨酸循环抑制剂联合贝</w:t>
            </w: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伐珠单</w:t>
            </w:r>
            <w:proofErr w:type="gramEnd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抗抑制 </w:t>
            </w:r>
            <w:r w:rsidRPr="00AD04F5">
              <w:rPr>
                <w:rFonts w:eastAsia="Times New Roman"/>
                <w:color w:val="000000"/>
              </w:rPr>
              <w:t xml:space="preserve">KRAS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突变型结直肠癌及其干性的研究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7F6D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刘杰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2C00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复旦大学附属华山医院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C6B5" w14:textId="77777777" w:rsidR="00AD04F5" w:rsidRPr="00AD04F5" w:rsidRDefault="00AD04F5" w:rsidP="00AD04F5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2021-07-01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AD04F5">
              <w:rPr>
                <w:rFonts w:eastAsia="Times New Roman"/>
                <w:color w:val="000000"/>
              </w:rPr>
              <w:t xml:space="preserve">2024-06-30 </w:t>
            </w:r>
          </w:p>
        </w:tc>
      </w:tr>
      <w:tr w:rsidR="00AD04F5" w:rsidRPr="00AD04F5" w14:paraId="67589875" w14:textId="77777777" w:rsidTr="00AD04F5">
        <w:trPr>
          <w:trHeight w:val="12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9FC5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17EA" w14:textId="77777777" w:rsidR="00AD04F5" w:rsidRPr="00AD04F5" w:rsidRDefault="00AD04F5" w:rsidP="00AD04F5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21430760800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538F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药物载体荧光示踪 </w:t>
            </w:r>
            <w:r w:rsidRPr="00AD04F5">
              <w:rPr>
                <w:rFonts w:eastAsia="Times New Roman"/>
                <w:color w:val="000000"/>
              </w:rPr>
              <w:t xml:space="preserve">ACQ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效应分子动力学机制研究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6FD6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吴伟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4B3E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上海浦东复旦大学张江科技研究院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B75F1" w14:textId="77777777" w:rsidR="00AD04F5" w:rsidRPr="00AD04F5" w:rsidRDefault="00AD04F5" w:rsidP="00AD04F5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2021-07-01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AD04F5">
              <w:rPr>
                <w:rFonts w:eastAsia="Times New Roman"/>
                <w:color w:val="000000"/>
              </w:rPr>
              <w:t xml:space="preserve">2024-06-30 </w:t>
            </w:r>
          </w:p>
        </w:tc>
      </w:tr>
      <w:tr w:rsidR="00AD04F5" w:rsidRPr="00AD04F5" w14:paraId="558E04B2" w14:textId="77777777" w:rsidTr="00AD04F5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AEA6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9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F097" w14:textId="77777777" w:rsidR="00AD04F5" w:rsidRPr="00AD04F5" w:rsidRDefault="00AD04F5" w:rsidP="00AD04F5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21550760900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CC56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强干扰条件下自主智能无人系统协同控制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6E645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王祝萍</w:t>
            </w:r>
            <w:proofErr w:type="gramEnd"/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CB58A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同济大学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4C1F" w14:textId="77777777" w:rsidR="00AD04F5" w:rsidRPr="00AD04F5" w:rsidRDefault="00AD04F5" w:rsidP="00AD04F5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2021-07-01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AD04F5">
              <w:rPr>
                <w:rFonts w:eastAsia="Times New Roman"/>
                <w:color w:val="000000"/>
              </w:rPr>
              <w:t xml:space="preserve">2024-06-30 </w:t>
            </w:r>
          </w:p>
        </w:tc>
      </w:tr>
    </w:tbl>
    <w:p w14:paraId="44570CC9" w14:textId="77777777" w:rsidR="00AD04F5" w:rsidRPr="00AD04F5" w:rsidRDefault="00AD04F5" w:rsidP="00AD04F5">
      <w:pPr>
        <w:widowControl/>
        <w:spacing w:line="256" w:lineRule="auto"/>
        <w:ind w:left="281"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D04F5">
        <w:rPr>
          <w:rFonts w:ascii="宋体" w:eastAsia="宋体" w:hAnsi="宋体" w:cs="宋体" w:hint="eastAsia"/>
          <w:color w:val="000000"/>
          <w:sz w:val="28"/>
          <w:szCs w:val="22"/>
        </w:rPr>
        <w:t xml:space="preserve">— 2 —  </w:t>
      </w:r>
      <w:r w:rsidRPr="00AD04F5">
        <w:rPr>
          <w:rFonts w:eastAsia="Times New Roman"/>
          <w:color w:val="000000"/>
          <w:sz w:val="28"/>
          <w:szCs w:val="22"/>
          <w:vertAlign w:val="subscript"/>
        </w:rPr>
        <w:t xml:space="preserve"> </w:t>
      </w:r>
    </w:p>
    <w:tbl>
      <w:tblPr>
        <w:tblStyle w:val="TableGrid"/>
        <w:tblW w:w="13908" w:type="dxa"/>
        <w:tblInd w:w="26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723"/>
        <w:gridCol w:w="1699"/>
        <w:gridCol w:w="3829"/>
        <w:gridCol w:w="1702"/>
        <w:gridCol w:w="2693"/>
        <w:gridCol w:w="3262"/>
      </w:tblGrid>
      <w:tr w:rsidR="00AD04F5" w:rsidRPr="00AD04F5" w14:paraId="40D15A3A" w14:textId="77777777" w:rsidTr="00AD04F5">
        <w:trPr>
          <w:trHeight w:val="71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58FA" w14:textId="77777777" w:rsidR="00AD04F5" w:rsidRPr="00AD04F5" w:rsidRDefault="00AD04F5" w:rsidP="00AD04F5">
            <w:pPr>
              <w:widowControl/>
              <w:spacing w:line="256" w:lineRule="auto"/>
              <w:ind w:left="1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lastRenderedPageBreak/>
              <w:t xml:space="preserve">序号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667B" w14:textId="77777777" w:rsidR="00AD04F5" w:rsidRPr="00AD04F5" w:rsidRDefault="00AD04F5" w:rsidP="00AD04F5">
            <w:pPr>
              <w:widowControl/>
              <w:spacing w:line="256" w:lineRule="auto"/>
              <w:ind w:left="26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项目编号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45998" w14:textId="77777777" w:rsidR="00AD04F5" w:rsidRPr="00AD04F5" w:rsidRDefault="00AD04F5" w:rsidP="00AD04F5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项目名称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FF0C" w14:textId="77777777" w:rsidR="00AD04F5" w:rsidRPr="00AD04F5" w:rsidRDefault="00AD04F5" w:rsidP="00AD04F5">
            <w:pPr>
              <w:widowControl/>
              <w:spacing w:line="256" w:lineRule="auto"/>
              <w:ind w:left="14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项目负责人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E5F9B" w14:textId="77777777" w:rsidR="00AD04F5" w:rsidRPr="00AD04F5" w:rsidRDefault="00AD04F5" w:rsidP="00AD04F5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承担单位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67488" w14:textId="77777777" w:rsidR="00AD04F5" w:rsidRPr="00AD04F5" w:rsidRDefault="00AD04F5" w:rsidP="00AD04F5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黑体" w:eastAsia="黑体" w:hAnsi="黑体" w:cs="黑体" w:hint="eastAsia"/>
                <w:color w:val="000000"/>
              </w:rPr>
              <w:t xml:space="preserve">项目实施周期 </w:t>
            </w:r>
          </w:p>
        </w:tc>
      </w:tr>
      <w:tr w:rsidR="00AD04F5" w:rsidRPr="00AD04F5" w14:paraId="58EA0C98" w14:textId="77777777" w:rsidTr="00AD04F5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F2E39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10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21AA" w14:textId="77777777" w:rsidR="00AD04F5" w:rsidRPr="00AD04F5" w:rsidRDefault="00AD04F5" w:rsidP="00AD04F5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21410761000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523F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益母草碱</w:t>
            </w: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干预高</w:t>
            </w:r>
            <w:proofErr w:type="gramEnd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脂血症血管重构的靶点及其调节通路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0C68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朱依纯</w:t>
            </w:r>
            <w:proofErr w:type="gramEnd"/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E398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复旦大学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53B21" w14:textId="77777777" w:rsidR="00AD04F5" w:rsidRPr="00AD04F5" w:rsidRDefault="00AD04F5" w:rsidP="00AD04F5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2021-07-01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AD04F5">
              <w:rPr>
                <w:rFonts w:eastAsia="Times New Roman"/>
                <w:color w:val="000000"/>
              </w:rPr>
              <w:t xml:space="preserve">2024-06-30 </w:t>
            </w:r>
          </w:p>
        </w:tc>
      </w:tr>
      <w:tr w:rsidR="00AD04F5" w:rsidRPr="00AD04F5" w14:paraId="6286A73E" w14:textId="77777777" w:rsidTr="00AD04F5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2187C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20AC9" w14:textId="77777777" w:rsidR="00AD04F5" w:rsidRPr="00AD04F5" w:rsidRDefault="00AD04F5" w:rsidP="00AD04F5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21520761100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B4A3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低</w:t>
            </w: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介</w:t>
            </w:r>
            <w:proofErr w:type="gramEnd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电聚苯并</w:t>
            </w:r>
            <w:r w:rsidRPr="00AD04F5">
              <w:rPr>
                <w:rFonts w:ascii="FangSong" w:eastAsia="FangSong" w:hAnsi="FangSong" w:cs="FangSong" w:hint="eastAsia"/>
                <w:color w:val="000000"/>
              </w:rPr>
              <w:t>噁</w:t>
            </w: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嗪</w:t>
            </w:r>
            <w:proofErr w:type="gramEnd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的可控制备、性能</w:t>
            </w: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及构效</w:t>
            </w:r>
            <w:proofErr w:type="gramEnd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关系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28F1C" w14:textId="77777777" w:rsidR="00AD04F5" w:rsidRPr="00AD04F5" w:rsidRDefault="00AD04F5" w:rsidP="00AD04F5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辛忠</w:t>
            </w:r>
            <w:proofErr w:type="gramEnd"/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8DA00" w14:textId="77777777" w:rsidR="00AD04F5" w:rsidRPr="00AD04F5" w:rsidRDefault="00AD04F5" w:rsidP="00AD04F5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>华东理工大学</w:t>
            </w:r>
            <w:r w:rsidRPr="00AD04F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E7A7" w14:textId="77777777" w:rsidR="00AD04F5" w:rsidRPr="00AD04F5" w:rsidRDefault="00AD04F5" w:rsidP="00AD04F5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D04F5">
              <w:rPr>
                <w:rFonts w:eastAsia="Times New Roman"/>
                <w:color w:val="000000"/>
              </w:rPr>
              <w:t xml:space="preserve">2021-07-01 </w:t>
            </w:r>
            <w:r w:rsidRPr="00AD04F5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AD04F5">
              <w:rPr>
                <w:rFonts w:eastAsia="Times New Roman"/>
                <w:color w:val="000000"/>
              </w:rPr>
              <w:t xml:space="preserve">2024-06-30 </w:t>
            </w:r>
          </w:p>
        </w:tc>
      </w:tr>
    </w:tbl>
    <w:p w14:paraId="62CAE17C" w14:textId="77777777" w:rsidR="00AD04F5" w:rsidRPr="00AD04F5" w:rsidRDefault="00AD04F5" w:rsidP="00AD04F5">
      <w:pPr>
        <w:widowControl/>
        <w:spacing w:after="4968" w:line="256" w:lineRule="auto"/>
        <w:ind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D04F5">
        <w:rPr>
          <w:rFonts w:eastAsia="Times New Roman"/>
          <w:color w:val="000000"/>
          <w:sz w:val="32"/>
          <w:szCs w:val="22"/>
        </w:rPr>
        <w:t xml:space="preserve"> </w:t>
      </w:r>
    </w:p>
    <w:p w14:paraId="1C393927" w14:textId="77777777" w:rsidR="00AD04F5" w:rsidRPr="00AD04F5" w:rsidRDefault="00AD04F5" w:rsidP="00AD04F5">
      <w:pPr>
        <w:widowControl/>
        <w:spacing w:after="168" w:line="256" w:lineRule="auto"/>
        <w:ind w:left="10" w:right="-15" w:firstLineChars="0" w:firstLine="56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AD04F5">
        <w:rPr>
          <w:rFonts w:ascii="宋体" w:eastAsia="宋体" w:hAnsi="宋体" w:cs="宋体" w:hint="eastAsia"/>
          <w:color w:val="000000"/>
          <w:sz w:val="28"/>
          <w:szCs w:val="22"/>
        </w:rPr>
        <w:t xml:space="preserve">— 3 —  </w:t>
      </w:r>
      <w:r w:rsidRPr="00AD04F5">
        <w:rPr>
          <w:rFonts w:eastAsia="Times New Roman"/>
          <w:color w:val="000000"/>
          <w:sz w:val="28"/>
          <w:szCs w:val="22"/>
          <w:vertAlign w:val="subscript"/>
        </w:rPr>
        <w:t xml:space="preserve"> </w:t>
      </w:r>
    </w:p>
    <w:p w14:paraId="21B07688" w14:textId="77777777" w:rsidR="00CD0AD5" w:rsidRPr="005B33A4" w:rsidRDefault="00CD0AD5">
      <w:pPr>
        <w:spacing w:beforeLines="50" w:before="156" w:after="163"/>
        <w:ind w:firstLineChars="0" w:firstLine="0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055FC623" w14:textId="7F030252" w:rsidR="00CD0AD5" w:rsidRDefault="00CD0AD5">
      <w:pPr>
        <w:pStyle w:val="aa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 w:cs="仿宋"/>
          <w:szCs w:val="24"/>
          <w:shd w:val="clear" w:color="auto" w:fill="FFFFFF"/>
        </w:rPr>
      </w:pPr>
    </w:p>
    <w:p w14:paraId="1DEE9BBC" w14:textId="65D9324B" w:rsidR="009B0069" w:rsidRDefault="009B0069">
      <w:pPr>
        <w:pStyle w:val="aa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 w:cs="仿宋"/>
          <w:szCs w:val="24"/>
          <w:shd w:val="clear" w:color="auto" w:fill="FFFFFF"/>
        </w:rPr>
      </w:pPr>
    </w:p>
    <w:p w14:paraId="586B4D86" w14:textId="35BBFB38" w:rsidR="009B0069" w:rsidRDefault="009B0069">
      <w:pPr>
        <w:pStyle w:val="aa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 w:cs="仿宋"/>
          <w:szCs w:val="24"/>
          <w:shd w:val="clear" w:color="auto" w:fill="FFFFFF"/>
        </w:rPr>
      </w:pPr>
    </w:p>
    <w:p w14:paraId="07A1574F" w14:textId="539F1B82" w:rsidR="005B33A4" w:rsidRPr="005B33A4" w:rsidRDefault="005B33A4" w:rsidP="005B33A4">
      <w:pPr>
        <w:ind w:firstLine="480"/>
      </w:pPr>
    </w:p>
    <w:p w14:paraId="19EF31B5" w14:textId="08529A50" w:rsidR="005B33A4" w:rsidRPr="005B33A4" w:rsidRDefault="005B33A4" w:rsidP="005B33A4">
      <w:pPr>
        <w:ind w:firstLine="480"/>
      </w:pPr>
    </w:p>
    <w:p w14:paraId="63F6B352" w14:textId="0A4A3CD7" w:rsidR="005B33A4" w:rsidRPr="005B33A4" w:rsidRDefault="005B33A4" w:rsidP="005B33A4">
      <w:pPr>
        <w:ind w:firstLine="480"/>
      </w:pPr>
    </w:p>
    <w:p w14:paraId="5D0CB4BC" w14:textId="4B7E65B7" w:rsidR="005B33A4" w:rsidRPr="005B33A4" w:rsidRDefault="005B33A4" w:rsidP="005B33A4">
      <w:pPr>
        <w:ind w:firstLine="480"/>
      </w:pPr>
    </w:p>
    <w:p w14:paraId="4B10FA04" w14:textId="655451CE" w:rsidR="005B33A4" w:rsidRPr="005B33A4" w:rsidRDefault="005B33A4" w:rsidP="005B33A4">
      <w:pPr>
        <w:ind w:firstLine="480"/>
      </w:pPr>
    </w:p>
    <w:p w14:paraId="6ED32A51" w14:textId="360B6781" w:rsidR="005B33A4" w:rsidRPr="005B33A4" w:rsidRDefault="005B33A4" w:rsidP="005B33A4">
      <w:pPr>
        <w:ind w:firstLine="480"/>
      </w:pPr>
    </w:p>
    <w:p w14:paraId="6E8E7FED" w14:textId="6BCE8C8C" w:rsidR="005B33A4" w:rsidRPr="005B33A4" w:rsidRDefault="005B33A4" w:rsidP="005B33A4">
      <w:pPr>
        <w:ind w:firstLine="480"/>
      </w:pPr>
    </w:p>
    <w:p w14:paraId="6DF2D4F6" w14:textId="17E0D62F" w:rsidR="005B33A4" w:rsidRPr="005B33A4" w:rsidRDefault="005B33A4" w:rsidP="005B33A4">
      <w:pPr>
        <w:ind w:firstLine="480"/>
      </w:pPr>
    </w:p>
    <w:p w14:paraId="27858372" w14:textId="481072FF" w:rsidR="005B33A4" w:rsidRPr="005B33A4" w:rsidRDefault="005B33A4" w:rsidP="005B33A4">
      <w:pPr>
        <w:ind w:firstLine="480"/>
      </w:pPr>
    </w:p>
    <w:p w14:paraId="3A187E86" w14:textId="58BAA502" w:rsidR="005B33A4" w:rsidRPr="005B33A4" w:rsidRDefault="005B33A4" w:rsidP="005B33A4">
      <w:pPr>
        <w:ind w:firstLine="480"/>
      </w:pPr>
    </w:p>
    <w:p w14:paraId="0B591EC3" w14:textId="74FDDAEE" w:rsidR="005B33A4" w:rsidRPr="005B33A4" w:rsidRDefault="005B33A4" w:rsidP="005B33A4">
      <w:pPr>
        <w:ind w:firstLine="480"/>
      </w:pPr>
    </w:p>
    <w:p w14:paraId="49C4D03A" w14:textId="1E750CFA" w:rsidR="005B33A4" w:rsidRPr="005B33A4" w:rsidRDefault="005B33A4" w:rsidP="005B33A4">
      <w:pPr>
        <w:ind w:firstLine="480"/>
      </w:pPr>
    </w:p>
    <w:p w14:paraId="0B7F8660" w14:textId="3652C327" w:rsidR="005B33A4" w:rsidRPr="005B33A4" w:rsidRDefault="005B33A4" w:rsidP="005B33A4">
      <w:pPr>
        <w:ind w:firstLine="480"/>
      </w:pPr>
    </w:p>
    <w:p w14:paraId="20158470" w14:textId="74868B49" w:rsidR="005B33A4" w:rsidRPr="005B33A4" w:rsidRDefault="005B33A4" w:rsidP="005B33A4">
      <w:pPr>
        <w:ind w:firstLine="480"/>
      </w:pPr>
    </w:p>
    <w:p w14:paraId="689A5E1D" w14:textId="05195C46" w:rsidR="005B33A4" w:rsidRPr="005B33A4" w:rsidRDefault="005B33A4" w:rsidP="005B33A4">
      <w:pPr>
        <w:ind w:firstLine="480"/>
      </w:pPr>
    </w:p>
    <w:p w14:paraId="38F5A5D3" w14:textId="42E75290" w:rsidR="005B33A4" w:rsidRPr="005B33A4" w:rsidRDefault="005B33A4" w:rsidP="005B33A4">
      <w:pPr>
        <w:ind w:firstLine="480"/>
      </w:pPr>
    </w:p>
    <w:p w14:paraId="3F574005" w14:textId="113FD444" w:rsidR="005B33A4" w:rsidRPr="005B33A4" w:rsidRDefault="005B33A4" w:rsidP="005B33A4">
      <w:pPr>
        <w:ind w:firstLine="480"/>
      </w:pPr>
    </w:p>
    <w:p w14:paraId="58BEDD03" w14:textId="2D31B1A7" w:rsidR="005B33A4" w:rsidRPr="005B33A4" w:rsidRDefault="005B33A4" w:rsidP="005B33A4">
      <w:pPr>
        <w:ind w:firstLine="480"/>
      </w:pPr>
    </w:p>
    <w:p w14:paraId="66792D48" w14:textId="51CB0649" w:rsidR="005B33A4" w:rsidRPr="005B33A4" w:rsidRDefault="005B33A4" w:rsidP="005B33A4">
      <w:pPr>
        <w:ind w:firstLine="480"/>
      </w:pPr>
    </w:p>
    <w:p w14:paraId="74BD0445" w14:textId="1259BE89" w:rsidR="005B33A4" w:rsidRPr="005B33A4" w:rsidRDefault="005B33A4" w:rsidP="005B33A4">
      <w:pPr>
        <w:ind w:firstLine="480"/>
      </w:pPr>
    </w:p>
    <w:p w14:paraId="17EF3DCD" w14:textId="5022A582" w:rsidR="005B33A4" w:rsidRPr="005B33A4" w:rsidRDefault="005B33A4" w:rsidP="005B33A4">
      <w:pPr>
        <w:tabs>
          <w:tab w:val="left" w:pos="3105"/>
        </w:tabs>
        <w:ind w:firstLine="480"/>
      </w:pPr>
      <w:r>
        <w:tab/>
      </w:r>
    </w:p>
    <w:sectPr w:rsidR="005B33A4" w:rsidRPr="005B33A4" w:rsidSect="005B3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BF3A" w14:textId="77777777" w:rsidR="00721016" w:rsidRDefault="00721016">
      <w:pPr>
        <w:ind w:firstLine="480"/>
      </w:pPr>
      <w:r>
        <w:separator/>
      </w:r>
    </w:p>
  </w:endnote>
  <w:endnote w:type="continuationSeparator" w:id="0">
    <w:p w14:paraId="709D4FA0" w14:textId="77777777" w:rsidR="00721016" w:rsidRDefault="0072101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ED06" w14:textId="77777777"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6EBCC2C3" w14:textId="77777777"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46F9" w14:textId="219BFC84" w:rsidR="00166845" w:rsidRDefault="00721016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14:paraId="0E753592" w14:textId="77777777"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14:paraId="2232B5CD" w14:textId="77777777"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B829" w14:textId="77777777"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AF31" w14:textId="77777777" w:rsidR="00721016" w:rsidRDefault="00721016">
      <w:pPr>
        <w:ind w:firstLine="480"/>
      </w:pPr>
      <w:r>
        <w:separator/>
      </w:r>
    </w:p>
  </w:footnote>
  <w:footnote w:type="continuationSeparator" w:id="0">
    <w:p w14:paraId="1B2CBB73" w14:textId="77777777" w:rsidR="00721016" w:rsidRDefault="0072101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B63E" w14:textId="77777777"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1170" w14:textId="7328D709"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8276AAF" wp14:editId="62CF6F24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14:paraId="3E90F1A5" w14:textId="77777777"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0749" w14:textId="77777777"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E653E2"/>
    <w:rsid w:val="00166845"/>
    <w:rsid w:val="001B3A51"/>
    <w:rsid w:val="001D3BC9"/>
    <w:rsid w:val="001F0FB4"/>
    <w:rsid w:val="002153B7"/>
    <w:rsid w:val="0023516A"/>
    <w:rsid w:val="00237B08"/>
    <w:rsid w:val="00243BF7"/>
    <w:rsid w:val="00271F3B"/>
    <w:rsid w:val="002D17E6"/>
    <w:rsid w:val="00302C8E"/>
    <w:rsid w:val="0032313A"/>
    <w:rsid w:val="004709D7"/>
    <w:rsid w:val="00566BD8"/>
    <w:rsid w:val="005A7904"/>
    <w:rsid w:val="005B33A4"/>
    <w:rsid w:val="005D36C9"/>
    <w:rsid w:val="00600495"/>
    <w:rsid w:val="006118BC"/>
    <w:rsid w:val="00645E3F"/>
    <w:rsid w:val="00675D3B"/>
    <w:rsid w:val="006B729A"/>
    <w:rsid w:val="006F225B"/>
    <w:rsid w:val="00716A18"/>
    <w:rsid w:val="00721016"/>
    <w:rsid w:val="007A0C49"/>
    <w:rsid w:val="00813353"/>
    <w:rsid w:val="008638AF"/>
    <w:rsid w:val="009067FD"/>
    <w:rsid w:val="00930EA0"/>
    <w:rsid w:val="009929B4"/>
    <w:rsid w:val="009A07D5"/>
    <w:rsid w:val="009B0069"/>
    <w:rsid w:val="00AC37B2"/>
    <w:rsid w:val="00AD04F5"/>
    <w:rsid w:val="00AE285A"/>
    <w:rsid w:val="00C22509"/>
    <w:rsid w:val="00C4425B"/>
    <w:rsid w:val="00C74886"/>
    <w:rsid w:val="00C8453B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6FDA3"/>
  <w15:docId w15:val="{0685D1F1-F060-4EEA-B743-71D151F5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ind w:firstLineChars="200" w:firstLine="643"/>
      <w:jc w:val="both"/>
    </w:pPr>
    <w:rPr>
      <w:rFonts w:eastAsia="仿宋体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line="360" w:lineRule="auto"/>
      <w:outlineLvl w:val="0"/>
    </w:pPr>
    <w:rPr>
      <w:rFonts w:ascii="Calibri" w:eastAsia="宋体" w:hAnsi="Calibri"/>
      <w:b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line="360" w:lineRule="auto"/>
      <w:ind w:rightChars="100" w:right="240" w:firstLineChars="100" w:firstLine="402"/>
      <w:outlineLvl w:val="1"/>
    </w:pPr>
    <w:rPr>
      <w:rFonts w:ascii="Arial" w:eastAsia="仿宋" w:hAnsi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60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Pr>
      <w:b/>
    </w:rPr>
  </w:style>
  <w:style w:type="character" w:styleId="ae">
    <w:name w:val="page number"/>
    <w:basedOn w:val="a1"/>
    <w:qFormat/>
  </w:style>
  <w:style w:type="character" w:styleId="af">
    <w:name w:val="FollowedHyperlink"/>
    <w:basedOn w:val="a1"/>
    <w:qFormat/>
    <w:rPr>
      <w:color w:val="800080"/>
      <w:u w:val="single"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1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="420"/>
    </w:p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1"/>
    <w:rsid w:val="006F225B"/>
  </w:style>
  <w:style w:type="character" w:customStyle="1" w:styleId="spelle">
    <w:name w:val="spelle"/>
    <w:basedOn w:val="a1"/>
    <w:rsid w:val="006F225B"/>
  </w:style>
  <w:style w:type="character" w:styleId="af3">
    <w:name w:val="Unresolved Mention"/>
    <w:basedOn w:val="a1"/>
    <w:uiPriority w:val="99"/>
    <w:semiHidden/>
    <w:unhideWhenUsed/>
    <w:rsid w:val="005B33A4"/>
    <w:rPr>
      <w:color w:val="605E5C"/>
      <w:shd w:val="clear" w:color="auto" w:fill="E1DFDD"/>
    </w:rPr>
  </w:style>
  <w:style w:type="table" w:customStyle="1" w:styleId="TableGrid">
    <w:name w:val="TableGrid"/>
    <w:rsid w:val="00AD04F5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BED0D95-E97C-4D43-B4B2-31FBFBA9E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YJ_Song</dc:creator>
  <cp:lastModifiedBy>corundo3@hotmail.com</cp:lastModifiedBy>
  <cp:revision>2</cp:revision>
  <cp:lastPrinted>2021-03-03T02:18:00Z</cp:lastPrinted>
  <dcterms:created xsi:type="dcterms:W3CDTF">2021-09-23T02:22:00Z</dcterms:created>
  <dcterms:modified xsi:type="dcterms:W3CDTF">2021-09-23T02:22:00Z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