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C24" w14:textId="54E812D7" w:rsidR="00C72BD5" w:rsidRPr="00C72BD5" w:rsidRDefault="00C72BD5" w:rsidP="00C72BD5">
      <w:pPr>
        <w:widowControl/>
        <w:spacing w:after="100" w:line="256" w:lineRule="auto"/>
        <w:ind w:firstLineChars="0" w:firstLine="640"/>
        <w:jc w:val="left"/>
        <w:rPr>
          <w:rFonts w:ascii="Calibri" w:eastAsiaTheme="minorEastAsia" w:hAnsi="Calibri" w:cs="Calibri" w:hint="eastAsia"/>
          <w:color w:val="000000"/>
          <w:sz w:val="22"/>
          <w:szCs w:val="22"/>
        </w:rPr>
      </w:pPr>
      <w:r w:rsidRPr="00C72BD5">
        <w:rPr>
          <w:rFonts w:ascii="微软雅黑" w:eastAsia="微软雅黑" w:hAnsi="微软雅黑" w:cs="微软雅黑" w:hint="eastAsia"/>
          <w:color w:val="000000"/>
          <w:sz w:val="32"/>
          <w:szCs w:val="22"/>
        </w:rPr>
        <w:t xml:space="preserve">附件 </w:t>
      </w:r>
    </w:p>
    <w:p w14:paraId="3CC746D6" w14:textId="77777777" w:rsidR="00C72BD5" w:rsidRPr="00C72BD5" w:rsidRDefault="00C72BD5" w:rsidP="00C72BD5">
      <w:pPr>
        <w:widowControl/>
        <w:spacing w:line="256" w:lineRule="auto"/>
        <w:ind w:left="267" w:firstLineChars="0"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72BD5">
        <w:rPr>
          <w:rFonts w:ascii="Arial" w:eastAsia="Arial" w:hAnsi="Arial" w:cs="Arial"/>
          <w:color w:val="000000"/>
          <w:sz w:val="44"/>
          <w:szCs w:val="22"/>
        </w:rPr>
        <w:t xml:space="preserve">2020 </w:t>
      </w:r>
      <w:r w:rsidRPr="00C72BD5">
        <w:rPr>
          <w:rFonts w:ascii="宋体" w:eastAsia="宋体" w:hAnsi="宋体" w:cs="宋体" w:hint="eastAsia"/>
          <w:color w:val="000000"/>
          <w:sz w:val="44"/>
          <w:szCs w:val="22"/>
        </w:rPr>
        <w:t>年度上海市专业技术服务平台能力提升项目立项清单</w:t>
      </w:r>
      <w:r w:rsidRPr="00C72BD5">
        <w:rPr>
          <w:rFonts w:ascii="Arial" w:eastAsia="Arial" w:hAnsi="Arial" w:cs="Arial"/>
          <w:color w:val="000000"/>
          <w:sz w:val="44"/>
          <w:szCs w:val="22"/>
        </w:rPr>
        <w:t xml:space="preserve"> </w:t>
      </w:r>
    </w:p>
    <w:tbl>
      <w:tblPr>
        <w:tblStyle w:val="TableGrid"/>
        <w:tblW w:w="14852" w:type="dxa"/>
        <w:tblInd w:w="-108" w:type="dxa"/>
        <w:tblCellMar>
          <w:top w:w="38" w:type="dxa"/>
          <w:left w:w="134" w:type="dxa"/>
          <w:right w:w="22" w:type="dxa"/>
        </w:tblCellMar>
        <w:tblLook w:val="04A0" w:firstRow="1" w:lastRow="0" w:firstColumn="1" w:lastColumn="0" w:noHBand="0" w:noVBand="1"/>
      </w:tblPr>
      <w:tblGrid>
        <w:gridCol w:w="1105"/>
        <w:gridCol w:w="1838"/>
        <w:gridCol w:w="5486"/>
        <w:gridCol w:w="1212"/>
        <w:gridCol w:w="3883"/>
        <w:gridCol w:w="1328"/>
      </w:tblGrid>
      <w:tr w:rsidR="00C72BD5" w:rsidRPr="00C72BD5" w14:paraId="5F70204A" w14:textId="77777777" w:rsidTr="00C72BD5">
        <w:trPr>
          <w:trHeight w:val="64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5DB4" w14:textId="77777777" w:rsidR="00C72BD5" w:rsidRPr="00C72BD5" w:rsidRDefault="00C72BD5" w:rsidP="00C72BD5">
            <w:pPr>
              <w:widowControl/>
              <w:spacing w:line="256" w:lineRule="auto"/>
              <w:ind w:left="14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93B0" w14:textId="77777777" w:rsidR="00C72BD5" w:rsidRPr="00C72BD5" w:rsidRDefault="00C72BD5" w:rsidP="00C72BD5">
            <w:pPr>
              <w:widowControl/>
              <w:spacing w:line="256" w:lineRule="auto"/>
              <w:ind w:left="24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项目编号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A3D9" w14:textId="77777777" w:rsidR="00C72BD5" w:rsidRPr="00C72BD5" w:rsidRDefault="00C72BD5" w:rsidP="00C72BD5">
            <w:pPr>
              <w:widowControl/>
              <w:spacing w:line="256" w:lineRule="auto"/>
              <w:ind w:right="11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9EA9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项目负责人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9A3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7AFCD" w14:textId="77777777" w:rsidR="00C72BD5" w:rsidRPr="00C72BD5" w:rsidRDefault="00C72BD5" w:rsidP="00C72BD5">
            <w:pPr>
              <w:widowControl/>
              <w:spacing w:line="256" w:lineRule="auto"/>
              <w:ind w:left="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评估结果 </w:t>
            </w:r>
          </w:p>
        </w:tc>
      </w:tr>
      <w:tr w:rsidR="00C72BD5" w:rsidRPr="00C72BD5" w14:paraId="065B2DA5" w14:textId="77777777" w:rsidTr="00C72BD5">
        <w:trPr>
          <w:trHeight w:val="61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A866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3204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21DZ2290100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78B9" w14:textId="77777777" w:rsidR="00C72BD5" w:rsidRPr="00C72BD5" w:rsidRDefault="00C72BD5" w:rsidP="00C72BD5">
            <w:pPr>
              <w:widowControl/>
              <w:spacing w:line="256" w:lineRule="auto"/>
              <w:ind w:left="29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上海市生物物质成药性评价专业技术服务平台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5708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刘莉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9145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上海医药工业研究院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C2DC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优秀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5051DDAF" w14:textId="77777777" w:rsidTr="00C72BD5">
        <w:trPr>
          <w:trHeight w:val="64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BD7F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B7EE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21DZ2290200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1CF9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上海市中药和保健食品品质与安全检测专业技术服务平台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94B6E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季申</w:t>
            </w:r>
            <w:proofErr w:type="gramEnd"/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FA609" w14:textId="77777777" w:rsidR="00C72BD5" w:rsidRPr="00C72BD5" w:rsidRDefault="00C72BD5" w:rsidP="00C72BD5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上海市食品药品检验研究院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17066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优秀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1162D903" w14:textId="77777777" w:rsidTr="00C72BD5">
        <w:trPr>
          <w:trHeight w:val="64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25A50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FA3CD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21DZ2290300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C950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上海市核糖核酸（</w:t>
            </w:r>
            <w:r w:rsidRPr="00C72BD5">
              <w:rPr>
                <w:rFonts w:eastAsia="Times New Roman"/>
                <w:color w:val="000000"/>
              </w:rPr>
              <w:t>RNA</w:t>
            </w: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）研究分析专业技术服务平台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D3BD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曹跃琼</w:t>
            </w:r>
            <w:proofErr w:type="gramEnd"/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5ACAF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上海吉凯基因医学科技股份有限公司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AA2A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优秀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3A5ADBEA" w14:textId="77777777" w:rsidTr="00C72BD5">
        <w:trPr>
          <w:trHeight w:val="64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1412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4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B10E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21DZ2290400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60F8" w14:textId="77777777" w:rsidR="00C72BD5" w:rsidRPr="00C72BD5" w:rsidRDefault="00C72BD5" w:rsidP="00C72BD5">
            <w:pPr>
              <w:widowControl/>
              <w:spacing w:line="256" w:lineRule="auto"/>
              <w:ind w:left="29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上海市中药物质基础与标准专业技术服务平台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DFBE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钱勇</w:t>
            </w:r>
            <w:proofErr w:type="gramEnd"/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20BD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上海诗丹德标准技术服务有限公司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CCA6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优秀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3EB02C85" w14:textId="77777777" w:rsidTr="00C72BD5">
        <w:trPr>
          <w:trHeight w:val="6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7128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5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DA81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21DZ2290500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71F0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上海市颞颌关节病及颌面畸形诊治专业技术服务平台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CD52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杨驰</w:t>
            </w:r>
            <w:proofErr w:type="gramEnd"/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810E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上海交通大学医学院附属第九人民医院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6CDC0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优秀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4D2388B2" w14:textId="77777777" w:rsidTr="00C72BD5">
        <w:trPr>
          <w:trHeight w:val="62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C835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3D38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21DZ2290600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6E60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上海市农作物种质资源共享服务平台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93B69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龙萍</w:t>
            </w:r>
            <w:proofErr w:type="gramEnd"/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928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上海市农业生物基因中心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74E1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优秀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0F39219C" w14:textId="77777777" w:rsidTr="00C72BD5">
        <w:trPr>
          <w:trHeight w:val="64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EDE7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lastRenderedPageBreak/>
              <w:t xml:space="preserve">7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9D93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21DZ2290700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BE09" w14:textId="77777777" w:rsidR="00C72BD5" w:rsidRPr="00C72BD5" w:rsidRDefault="00C72BD5" w:rsidP="00C72BD5">
            <w:pPr>
              <w:widowControl/>
              <w:spacing w:line="256" w:lineRule="auto"/>
              <w:ind w:right="2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上海市转基因生物与食品安全专业技术服务平台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22A7F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张大兵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53211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上海交通大学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672F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优秀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40B65247" w14:textId="77777777" w:rsidTr="00C72BD5">
        <w:trPr>
          <w:trHeight w:val="64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259B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8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E7B8A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21DZ2290800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2D15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上海市结核病快速检测与药物筛选专业技术服务平台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C5134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刘海鹏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3F1CF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上海市肺科医院（上海市职业病防治院）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7BB2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5F7D829D" w14:textId="77777777" w:rsidTr="00C72BD5">
        <w:trPr>
          <w:trHeight w:val="6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35F3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9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820C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21DZ2290900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C6DF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上海市微量有机成分专业技术服务平台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41E9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郭寅龙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6CDF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中国科学院上海有机化学研究所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9011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14:paraId="6D08A1D7" w14:textId="47DCDE96" w:rsidR="00C72BD5" w:rsidRPr="00C72BD5" w:rsidRDefault="00C72BD5" w:rsidP="00C72BD5">
      <w:pPr>
        <w:widowControl/>
        <w:spacing w:after="187" w:line="256" w:lineRule="auto"/>
        <w:ind w:left="10" w:right="-15" w:firstLineChars="0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4852" w:type="dxa"/>
        <w:tblInd w:w="-108" w:type="dxa"/>
        <w:tblCellMar>
          <w:top w:w="39" w:type="dxa"/>
          <w:left w:w="134" w:type="dxa"/>
          <w:right w:w="22" w:type="dxa"/>
        </w:tblCellMar>
        <w:tblLook w:val="04A0" w:firstRow="1" w:lastRow="0" w:firstColumn="1" w:lastColumn="0" w:noHBand="0" w:noVBand="1"/>
      </w:tblPr>
      <w:tblGrid>
        <w:gridCol w:w="1105"/>
        <w:gridCol w:w="1838"/>
        <w:gridCol w:w="5486"/>
        <w:gridCol w:w="1212"/>
        <w:gridCol w:w="3883"/>
        <w:gridCol w:w="1328"/>
      </w:tblGrid>
      <w:tr w:rsidR="00C72BD5" w:rsidRPr="00C72BD5" w14:paraId="5728EDE8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A904" w14:textId="77777777" w:rsidR="00C72BD5" w:rsidRPr="00C72BD5" w:rsidRDefault="00C72BD5" w:rsidP="00C72BD5">
            <w:pPr>
              <w:widowControl/>
              <w:spacing w:line="256" w:lineRule="auto"/>
              <w:ind w:left="14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FEA8" w14:textId="77777777" w:rsidR="00C72BD5" w:rsidRPr="00C72BD5" w:rsidRDefault="00C72BD5" w:rsidP="00C72BD5">
            <w:pPr>
              <w:widowControl/>
              <w:spacing w:line="256" w:lineRule="auto"/>
              <w:ind w:left="24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项目编号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44C8" w14:textId="77777777" w:rsidR="00C72BD5" w:rsidRPr="00C72BD5" w:rsidRDefault="00C72BD5" w:rsidP="00C72BD5">
            <w:pPr>
              <w:widowControl/>
              <w:spacing w:line="256" w:lineRule="auto"/>
              <w:ind w:right="112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66A7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项目负责人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DEC7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1E10" w14:textId="77777777" w:rsidR="00C72BD5" w:rsidRPr="00C72BD5" w:rsidRDefault="00C72BD5" w:rsidP="00C72BD5">
            <w:pPr>
              <w:widowControl/>
              <w:spacing w:line="256" w:lineRule="auto"/>
              <w:ind w:left="5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评估结果 </w:t>
            </w:r>
          </w:p>
        </w:tc>
      </w:tr>
      <w:tr w:rsidR="00C72BD5" w:rsidRPr="00C72BD5" w14:paraId="6F39BC9F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C08D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10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6C5A1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21DZ2291000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7440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上海市新药安全评价专业技术服务平台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8F05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常艳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8F80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</w:t>
            </w: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益诺思</w:t>
            </w:r>
            <w:proofErr w:type="gramEnd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生物技术股份有限公司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D15CB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075AA297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2297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9B407" w14:textId="77777777" w:rsidR="00C72BD5" w:rsidRPr="00C72BD5" w:rsidRDefault="00C72BD5" w:rsidP="00C72BD5">
            <w:pPr>
              <w:widowControl/>
              <w:spacing w:line="256" w:lineRule="auto"/>
              <w:ind w:left="2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21DZ2291100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C3AB9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上海市新药临床前药效学与安全性评价专业技术服务平台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9E4D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左建平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DAAB" w14:textId="77777777" w:rsidR="00C72BD5" w:rsidRPr="00C72BD5" w:rsidRDefault="00C72BD5" w:rsidP="00C72BD5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中国科学院上海药物研究所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C523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2F03F614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2A49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F0B89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21DZ2291200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5885" w14:textId="77777777" w:rsidR="00C72BD5" w:rsidRPr="00C72BD5" w:rsidRDefault="00C72BD5" w:rsidP="00C72BD5">
            <w:pPr>
              <w:widowControl/>
              <w:spacing w:line="256" w:lineRule="auto"/>
              <w:ind w:left="26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上海市分子细胞生物学专业技术服务平台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A04F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张文娟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E72B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中国科学院分子细胞科学卓越创新中心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28D3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1CE8356F" w14:textId="77777777" w:rsidTr="00C72BD5">
        <w:trPr>
          <w:trHeight w:val="63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256C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7701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21DZ2291300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21E0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上海市高等级生物安全病原微生物检测专业技术服务平台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67747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张晓燕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9DA8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上海市公共卫生临床中心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1F14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5B7780C6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9DC5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lastRenderedPageBreak/>
              <w:t xml:space="preserve">14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F5C1D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21DZ2291400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C4AB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上海市模式生物技术专业服务平台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789C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孙瑞林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E41F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上海南方模式生物科技股份有限公司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3F06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169645D5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2398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15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634C4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21DZ2291500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2608" w14:textId="77777777" w:rsidR="00C72BD5" w:rsidRPr="00C72BD5" w:rsidRDefault="00C72BD5" w:rsidP="00C72BD5">
            <w:pPr>
              <w:widowControl/>
              <w:spacing w:line="256" w:lineRule="auto"/>
              <w:ind w:left="14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上海市药物制剂与工程化专业技术服务平台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F125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王健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1C64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上海现代药物制剂工程研究中心有限公司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FD39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14E70AAF" w14:textId="77777777" w:rsidTr="00C72BD5">
        <w:trPr>
          <w:trHeight w:val="61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B2DB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310F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21DZ2291600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DA73" w14:textId="77777777" w:rsidR="00C72BD5" w:rsidRPr="00C72BD5" w:rsidRDefault="00C72BD5" w:rsidP="00C72BD5">
            <w:pPr>
              <w:widowControl/>
              <w:spacing w:line="256" w:lineRule="auto"/>
              <w:ind w:left="14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上海市呼吸系统药物递送专业技术服务平台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4AFC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金方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A440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上海方予健康医药科技有限公司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0B15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18652FB8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9E2F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17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E5D46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21DZ2291700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04FF" w14:textId="77777777" w:rsidR="00C72BD5" w:rsidRPr="00C72BD5" w:rsidRDefault="00C72BD5" w:rsidP="00C72BD5">
            <w:pPr>
              <w:widowControl/>
              <w:spacing w:line="256" w:lineRule="auto"/>
              <w:ind w:left="14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上海市生物医用材料测试专业技术服务平台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77D1" w14:textId="77777777" w:rsidR="00C72BD5" w:rsidRPr="00C72BD5" w:rsidRDefault="00C72BD5" w:rsidP="00C72BD5">
            <w:pPr>
              <w:widowControl/>
              <w:spacing w:line="256" w:lineRule="auto"/>
              <w:ind w:left="19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孙皎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43D9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上海交通大学医学院附属第九人民医院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1BB25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3C018435" w14:textId="77777777" w:rsidTr="00C72BD5">
        <w:trPr>
          <w:trHeight w:val="63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45EF0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18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B06C3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21DZ2291800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3E23" w14:textId="77777777" w:rsidR="00C72BD5" w:rsidRPr="00C72BD5" w:rsidRDefault="00C72BD5" w:rsidP="00C72BD5">
            <w:pPr>
              <w:widowControl/>
              <w:spacing w:line="256" w:lineRule="auto"/>
              <w:ind w:left="26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上海市医用植入物检测专业技术服务平台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6948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汤亭亭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BB35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上海交通大学医学院附属第九人民医院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C81A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3324A9DE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BB59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19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13DB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21DZ2291900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A030" w14:textId="77777777" w:rsidR="00C72BD5" w:rsidRPr="00C72BD5" w:rsidRDefault="00C72BD5" w:rsidP="00C72BD5">
            <w:pPr>
              <w:widowControl/>
              <w:spacing w:line="256" w:lineRule="auto"/>
              <w:ind w:left="29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上海市人体消化系统类器官专业技术服务平台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0CEF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王红阳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E8D7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中国人民解放军海军军医大学第三附属医院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E6CE6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1E56A079" w14:textId="77777777" w:rsidTr="00C72BD5">
        <w:trPr>
          <w:trHeight w:val="6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7C39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20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50A1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21DZ2292000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F3A1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上海市口腔</w:t>
            </w: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颌</w:t>
            </w:r>
            <w:proofErr w:type="gramEnd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面部肿瘤组织样本及生物信息数据库专业技术服务平台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1160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陈万涛</w:t>
            </w:r>
            <w:proofErr w:type="gramEnd"/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57F5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上海交通大学医学院附属第九人民医院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21CF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16EAD856" w14:textId="77777777" w:rsidTr="00C72BD5">
        <w:trPr>
          <w:trHeight w:val="6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041E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lastRenderedPageBreak/>
              <w:t xml:space="preserve">21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E727" w14:textId="77777777" w:rsidR="00C72BD5" w:rsidRPr="00C72BD5" w:rsidRDefault="00C72BD5" w:rsidP="00C72BD5">
            <w:pPr>
              <w:widowControl/>
              <w:spacing w:line="256" w:lineRule="auto"/>
              <w:ind w:left="2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21DZ2292100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82C8" w14:textId="77777777" w:rsidR="00C72BD5" w:rsidRPr="00C72BD5" w:rsidRDefault="00C72BD5" w:rsidP="00C72BD5">
            <w:pPr>
              <w:widowControl/>
              <w:spacing w:line="256" w:lineRule="auto"/>
              <w:ind w:left="29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上海市恶性肿瘤生物样本</w:t>
            </w: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库专业</w:t>
            </w:r>
            <w:proofErr w:type="gramEnd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314A9" w14:textId="77777777" w:rsidR="00C72BD5" w:rsidRPr="00C72BD5" w:rsidRDefault="00C72BD5" w:rsidP="00C72BD5">
            <w:pPr>
              <w:widowControl/>
              <w:spacing w:line="256" w:lineRule="auto"/>
              <w:ind w:left="7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孙孟红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87B6" w14:textId="77777777" w:rsidR="00C72BD5" w:rsidRPr="00C72BD5" w:rsidRDefault="00C72BD5" w:rsidP="00C72BD5">
            <w:pPr>
              <w:widowControl/>
              <w:spacing w:line="256" w:lineRule="auto"/>
              <w:ind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复旦大学附属肿瘤医院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F35AB" w14:textId="77777777" w:rsidR="00C72BD5" w:rsidRPr="00C72BD5" w:rsidRDefault="00C72BD5" w:rsidP="00C72BD5">
            <w:pPr>
              <w:widowControl/>
              <w:spacing w:line="256" w:lineRule="auto"/>
              <w:ind w:right="115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14:paraId="4A7A0E6B" w14:textId="1845C680" w:rsidR="00C72BD5" w:rsidRPr="00C72BD5" w:rsidRDefault="00C72BD5" w:rsidP="00C72BD5">
      <w:pPr>
        <w:widowControl/>
        <w:spacing w:line="256" w:lineRule="auto"/>
        <w:ind w:firstLineChars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14852" w:type="dxa"/>
        <w:tblInd w:w="-108" w:type="dxa"/>
        <w:tblCellMar>
          <w:top w:w="40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105"/>
        <w:gridCol w:w="1838"/>
        <w:gridCol w:w="5486"/>
        <w:gridCol w:w="1212"/>
        <w:gridCol w:w="3883"/>
        <w:gridCol w:w="1328"/>
      </w:tblGrid>
      <w:tr w:rsidR="00C72BD5" w:rsidRPr="00C72BD5" w14:paraId="483F76CF" w14:textId="77777777" w:rsidTr="00C72BD5">
        <w:trPr>
          <w:trHeight w:val="66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FB08" w14:textId="77777777" w:rsidR="00C72BD5" w:rsidRPr="00C72BD5" w:rsidRDefault="00C72BD5" w:rsidP="00C72BD5">
            <w:pPr>
              <w:widowControl/>
              <w:spacing w:line="256" w:lineRule="auto"/>
              <w:ind w:left="137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序号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4BC8" w14:textId="77777777" w:rsidR="00C72BD5" w:rsidRPr="00C72BD5" w:rsidRDefault="00C72BD5" w:rsidP="00C72BD5">
            <w:pPr>
              <w:widowControl/>
              <w:spacing w:line="256" w:lineRule="auto"/>
              <w:ind w:left="240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项目编号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0462" w14:textId="77777777" w:rsidR="00C72BD5" w:rsidRPr="00C72BD5" w:rsidRDefault="00C72BD5" w:rsidP="00C72BD5">
            <w:pPr>
              <w:widowControl/>
              <w:spacing w:line="256" w:lineRule="auto"/>
              <w:ind w:right="117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项目名称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FD70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项目负责人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A9BA" w14:textId="77777777" w:rsidR="00C72BD5" w:rsidRPr="00C72BD5" w:rsidRDefault="00C72BD5" w:rsidP="00C72BD5">
            <w:pPr>
              <w:widowControl/>
              <w:spacing w:line="256" w:lineRule="auto"/>
              <w:ind w:right="11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承担单位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F798" w14:textId="77777777" w:rsidR="00C72BD5" w:rsidRPr="00C72BD5" w:rsidRDefault="00C72BD5" w:rsidP="00C72BD5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 xml:space="preserve">评估结果 </w:t>
            </w:r>
          </w:p>
        </w:tc>
      </w:tr>
      <w:tr w:rsidR="00C72BD5" w:rsidRPr="00C72BD5" w14:paraId="6FE7812E" w14:textId="77777777" w:rsidTr="00C72BD5">
        <w:trPr>
          <w:trHeight w:val="64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DAEF4" w14:textId="77777777" w:rsidR="00C72BD5" w:rsidRPr="00C72BD5" w:rsidRDefault="00C72BD5" w:rsidP="00C72BD5">
            <w:pPr>
              <w:widowControl/>
              <w:spacing w:line="256" w:lineRule="auto"/>
              <w:ind w:right="11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929F" w14:textId="77777777" w:rsidR="00C72BD5" w:rsidRPr="00C72BD5" w:rsidRDefault="00C72BD5" w:rsidP="00C72BD5">
            <w:pPr>
              <w:widowControl/>
              <w:spacing w:line="256" w:lineRule="auto"/>
              <w:ind w:left="1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21DZ2292200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9847" w14:textId="77777777" w:rsidR="00C72BD5" w:rsidRPr="00C72BD5" w:rsidRDefault="00C72BD5" w:rsidP="00C72BD5">
            <w:pPr>
              <w:widowControl/>
              <w:spacing w:line="256" w:lineRule="auto"/>
              <w:ind w:left="264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上海市农产品保鲜加工专业技术服务平台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D6AD" w14:textId="77777777" w:rsidR="00C72BD5" w:rsidRPr="00C72BD5" w:rsidRDefault="00C72BD5" w:rsidP="00C72BD5">
            <w:pPr>
              <w:widowControl/>
              <w:spacing w:line="256" w:lineRule="auto"/>
              <w:ind w:left="67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曹黎明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807E" w14:textId="77777777" w:rsidR="00C72BD5" w:rsidRPr="00C72BD5" w:rsidRDefault="00C72BD5" w:rsidP="00C72BD5">
            <w:pPr>
              <w:widowControl/>
              <w:spacing w:line="256" w:lineRule="auto"/>
              <w:ind w:right="11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上海市农业科学院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2CDB" w14:textId="77777777" w:rsidR="00C72BD5" w:rsidRPr="00C72BD5" w:rsidRDefault="00C72BD5" w:rsidP="00C72BD5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0AF78466" w14:textId="77777777" w:rsidTr="00C72BD5">
        <w:trPr>
          <w:trHeight w:val="64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3C7AF" w14:textId="77777777" w:rsidR="00C72BD5" w:rsidRPr="00C72BD5" w:rsidRDefault="00C72BD5" w:rsidP="00C72BD5">
            <w:pPr>
              <w:widowControl/>
              <w:spacing w:line="256" w:lineRule="auto"/>
              <w:ind w:right="11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55B8" w14:textId="77777777" w:rsidR="00C72BD5" w:rsidRPr="00C72BD5" w:rsidRDefault="00C72BD5" w:rsidP="00C72BD5">
            <w:pPr>
              <w:widowControl/>
              <w:spacing w:line="256" w:lineRule="auto"/>
              <w:ind w:left="1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21DZ2292300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692F" w14:textId="77777777" w:rsidR="00C72BD5" w:rsidRPr="00C72BD5" w:rsidRDefault="00C72BD5" w:rsidP="00C72BD5">
            <w:pPr>
              <w:widowControl/>
              <w:spacing w:line="256" w:lineRule="auto"/>
              <w:ind w:right="11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上海市植物</w:t>
            </w:r>
            <w:proofErr w:type="gramStart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种苗组培专业</w:t>
            </w:r>
            <w:proofErr w:type="gramEnd"/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F4EF" w14:textId="77777777" w:rsidR="00C72BD5" w:rsidRPr="00C72BD5" w:rsidRDefault="00C72BD5" w:rsidP="00C72BD5">
            <w:pPr>
              <w:widowControl/>
              <w:spacing w:line="256" w:lineRule="auto"/>
              <w:ind w:left="67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蔡友铭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4BE5" w14:textId="77777777" w:rsidR="00C72BD5" w:rsidRPr="00C72BD5" w:rsidRDefault="00C72BD5" w:rsidP="00C72BD5">
            <w:pPr>
              <w:widowControl/>
              <w:spacing w:line="256" w:lineRule="auto"/>
              <w:ind w:right="11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上海市农业科学院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4637" w14:textId="77777777" w:rsidR="00C72BD5" w:rsidRPr="00C72BD5" w:rsidRDefault="00C72BD5" w:rsidP="00C72BD5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72BD5" w:rsidRPr="00C72BD5" w14:paraId="1EAC7BCD" w14:textId="77777777" w:rsidTr="00C72BD5">
        <w:trPr>
          <w:trHeight w:val="64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FD6B" w14:textId="77777777" w:rsidR="00C72BD5" w:rsidRPr="00C72BD5" w:rsidRDefault="00C72BD5" w:rsidP="00C72BD5">
            <w:pPr>
              <w:widowControl/>
              <w:spacing w:line="256" w:lineRule="auto"/>
              <w:ind w:right="11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24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CCD5" w14:textId="77777777" w:rsidR="00C72BD5" w:rsidRPr="00C72BD5" w:rsidRDefault="00C72BD5" w:rsidP="00C72BD5">
            <w:pPr>
              <w:widowControl/>
              <w:spacing w:line="256" w:lineRule="auto"/>
              <w:ind w:left="19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eastAsia="Times New Roman"/>
                <w:color w:val="000000"/>
              </w:rPr>
              <w:t xml:space="preserve">21DZ2292400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F4D9" w14:textId="77777777" w:rsidR="00C72BD5" w:rsidRPr="00C72BD5" w:rsidRDefault="00C72BD5" w:rsidP="00C72BD5">
            <w:pPr>
              <w:widowControl/>
              <w:spacing w:line="256" w:lineRule="auto"/>
              <w:ind w:right="11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上海同步辐射光源技术服务平台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1136" w14:textId="77777777" w:rsidR="00C72BD5" w:rsidRPr="00C72BD5" w:rsidRDefault="00C72BD5" w:rsidP="00C72BD5">
            <w:pPr>
              <w:widowControl/>
              <w:spacing w:line="256" w:lineRule="auto"/>
              <w:ind w:left="67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赵振堂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F911" w14:textId="77777777" w:rsidR="00C72BD5" w:rsidRPr="00C72BD5" w:rsidRDefault="00C72BD5" w:rsidP="00C72BD5">
            <w:pPr>
              <w:widowControl/>
              <w:spacing w:line="256" w:lineRule="auto"/>
              <w:ind w:left="23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中国科学院上海高等研究院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FE0B7" w14:textId="77777777" w:rsidR="00C72BD5" w:rsidRPr="00C72BD5" w:rsidRDefault="00C72BD5" w:rsidP="00C72BD5">
            <w:pPr>
              <w:widowControl/>
              <w:spacing w:line="256" w:lineRule="auto"/>
              <w:ind w:right="12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72BD5">
              <w:rPr>
                <w:rFonts w:ascii="微软雅黑" w:eastAsia="微软雅黑" w:hAnsi="微软雅黑" w:cs="微软雅黑" w:hint="eastAsia"/>
                <w:color w:val="000000"/>
              </w:rPr>
              <w:t>良好</w:t>
            </w:r>
            <w:r w:rsidRPr="00C72BD5"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14:paraId="1922B92B" w14:textId="7905321E" w:rsidR="005B33A4" w:rsidRPr="00C72BD5" w:rsidRDefault="005B33A4" w:rsidP="00C72BD5">
      <w:pPr>
        <w:widowControl/>
        <w:spacing w:after="290" w:line="256" w:lineRule="auto"/>
        <w:ind w:firstLineChars="0" w:firstLine="0"/>
        <w:jc w:val="left"/>
        <w:rPr>
          <w:rFonts w:ascii="Calibri" w:eastAsiaTheme="minorEastAsia" w:hAnsi="Calibri" w:cs="Calibri" w:hint="eastAsia"/>
          <w:color w:val="000000"/>
          <w:sz w:val="22"/>
          <w:szCs w:val="22"/>
        </w:rPr>
      </w:pPr>
    </w:p>
    <w:sectPr w:rsidR="005B33A4" w:rsidRPr="00C72BD5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C3FE" w14:textId="77777777" w:rsidR="0003331C" w:rsidRDefault="0003331C">
      <w:pPr>
        <w:ind w:firstLine="480"/>
      </w:pPr>
      <w:r>
        <w:separator/>
      </w:r>
    </w:p>
  </w:endnote>
  <w:endnote w:type="continuationSeparator" w:id="0">
    <w:p w14:paraId="55C62100" w14:textId="77777777" w:rsidR="0003331C" w:rsidRDefault="0003331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D7A4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681B9467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D665" w14:textId="77777777" w:rsidR="00166845" w:rsidRDefault="0003331C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652D9E21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22185618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775F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4DBB" w14:textId="77777777" w:rsidR="0003331C" w:rsidRDefault="0003331C">
      <w:pPr>
        <w:ind w:firstLine="480"/>
      </w:pPr>
      <w:r>
        <w:separator/>
      </w:r>
    </w:p>
  </w:footnote>
  <w:footnote w:type="continuationSeparator" w:id="0">
    <w:p w14:paraId="610AEC7A" w14:textId="77777777" w:rsidR="0003331C" w:rsidRDefault="0003331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0294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5ED5" w14:textId="7188D34A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4EF9E94" wp14:editId="57A370E6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06691721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6368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D5"/>
    <w:rsid w:val="0003331C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33689C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712AC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2BD5"/>
    <w:rsid w:val="00C74886"/>
    <w:rsid w:val="00C8453B"/>
    <w:rsid w:val="00C97146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E408C"/>
  <w15:docId w15:val="{C30260C7-FFE6-4912-9DA5-A317CD93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ind w:firstLineChars="200" w:firstLine="643"/>
      <w:jc w:val="both"/>
    </w:pPr>
    <w:rPr>
      <w:rFonts w:eastAsia="仿宋体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outlineLvl w:val="0"/>
    </w:pPr>
    <w:rPr>
      <w:rFonts w:ascii="Calibri" w:eastAsia="宋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1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1"/>
    <w:rsid w:val="006F225B"/>
  </w:style>
  <w:style w:type="character" w:customStyle="1" w:styleId="spelle">
    <w:name w:val="spelle"/>
    <w:basedOn w:val="a1"/>
    <w:rsid w:val="006F225B"/>
  </w:style>
  <w:style w:type="character" w:styleId="af3">
    <w:name w:val="Unresolved Mention"/>
    <w:basedOn w:val="a1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C72BD5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</Template>
  <TotalTime>4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corundo-3</dc:creator>
  <cp:lastModifiedBy>corundo3@hotmail.com</cp:lastModifiedBy>
  <cp:revision>1</cp:revision>
  <cp:lastPrinted>2021-03-03T02:18:00Z</cp:lastPrinted>
  <dcterms:created xsi:type="dcterms:W3CDTF">2021-11-22T01:39:00Z</dcterms:created>
  <dcterms:modified xsi:type="dcterms:W3CDTF">2021-11-22T01:43:00Z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