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0BCF" w14:textId="10A3C798" w:rsidR="0004616C" w:rsidRPr="0004616C" w:rsidRDefault="0004616C" w:rsidP="0004616C">
      <w:pPr>
        <w:spacing w:after="0"/>
        <w:rPr>
          <w:rFonts w:eastAsiaTheme="minorEastAsia" w:hint="eastAsia"/>
        </w:rPr>
      </w:pPr>
      <w:r>
        <w:rPr>
          <w:rFonts w:ascii="微软雅黑" w:eastAsia="微软雅黑" w:hAnsi="微软雅黑" w:cs="微软雅黑" w:hint="eastAsia"/>
          <w:sz w:val="30"/>
        </w:rPr>
        <w:t xml:space="preserve">附件3 </w:t>
      </w:r>
    </w:p>
    <w:p w14:paraId="6C55ACCF" w14:textId="5E7CF88D" w:rsidR="0004616C" w:rsidRDefault="0004616C" w:rsidP="0004616C">
      <w:pPr>
        <w:spacing w:after="549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2020-2021 </w:t>
      </w:r>
      <w:r>
        <w:rPr>
          <w:rFonts w:ascii="宋体" w:eastAsia="宋体" w:hAnsi="宋体" w:cs="宋体" w:hint="eastAsia"/>
          <w:sz w:val="36"/>
        </w:rPr>
        <w:t>年上海市大型科学仪器设施</w:t>
      </w:r>
    </w:p>
    <w:p w14:paraId="2DD36C46" w14:textId="7B5810BC" w:rsidR="0004616C" w:rsidRDefault="0004616C" w:rsidP="0004616C">
      <w:pPr>
        <w:pStyle w:val="1"/>
        <w:spacing w:after="318"/>
        <w:ind w:right="286"/>
        <w:jc w:val="center"/>
      </w:pPr>
      <w:r>
        <w:rPr>
          <w:rFonts w:ascii="宋体" w:eastAsia="宋体" w:hAnsi="宋体" w:cs="宋体" w:hint="eastAsia"/>
        </w:rPr>
        <w:t>共享服务先进个人名单（技术类）</w:t>
      </w:r>
    </w:p>
    <w:p w14:paraId="22ED82A3" w14:textId="77777777" w:rsidR="0004616C" w:rsidRDefault="0004616C" w:rsidP="0004616C">
      <w:pPr>
        <w:spacing w:after="0"/>
        <w:ind w:left="1673"/>
        <w:jc w:val="center"/>
      </w:pPr>
      <w:r>
        <w:rPr>
          <w:rFonts w:ascii="微软雅黑" w:eastAsia="微软雅黑" w:hAnsi="微软雅黑" w:cs="微软雅黑" w:hint="eastAsia"/>
          <w:sz w:val="36"/>
        </w:rPr>
        <w:t xml:space="preserve"> </w:t>
      </w:r>
    </w:p>
    <w:tbl>
      <w:tblPr>
        <w:tblStyle w:val="TableGrid"/>
        <w:tblW w:w="9050" w:type="dxa"/>
        <w:tblInd w:w="-46" w:type="dxa"/>
        <w:tblCellMar>
          <w:left w:w="108" w:type="dxa"/>
          <w:right w:w="138" w:type="dxa"/>
        </w:tblCellMar>
        <w:tblLook w:val="04A0" w:firstRow="1" w:lastRow="0" w:firstColumn="1" w:lastColumn="0" w:noHBand="0" w:noVBand="1"/>
      </w:tblPr>
      <w:tblGrid>
        <w:gridCol w:w="1111"/>
        <w:gridCol w:w="1419"/>
        <w:gridCol w:w="6520"/>
      </w:tblGrid>
      <w:tr w:rsidR="0004616C" w14:paraId="7E2F891C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6C74" w14:textId="77777777" w:rsidR="0004616C" w:rsidRDefault="0004616C">
            <w:pPr>
              <w:spacing w:after="0"/>
              <w:ind w:left="166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序号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4B53" w14:textId="77777777" w:rsidR="0004616C" w:rsidRDefault="0004616C">
            <w:pPr>
              <w:spacing w:after="0"/>
              <w:ind w:left="32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姓名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76EF" w14:textId="77777777" w:rsidR="0004616C" w:rsidRDefault="0004616C">
            <w:pPr>
              <w:spacing w:after="0"/>
              <w:ind w:left="35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管理单位 </w:t>
            </w:r>
          </w:p>
        </w:tc>
      </w:tr>
      <w:tr w:rsidR="0004616C" w14:paraId="47245F2A" w14:textId="77777777" w:rsidTr="0004616C">
        <w:trPr>
          <w:trHeight w:val="57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F2A8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D7B1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王思怿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9824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上海化工研究院有限公司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06A74196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B00A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4B0B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潘海峰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D5E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华东师范大学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11FA484F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C738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A43B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高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5310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中国科学院上海有机化学研究所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0FA9598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BAB7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EB47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李亚飞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D2BF" w14:textId="77777777" w:rsidR="0004616C" w:rsidRDefault="0004616C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上海市计量测试技术研究院（中国上海测试中心）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139AF54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C881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C001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燕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903F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华东理工大学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7742312B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1FD3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DA96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8CEC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上海交通大学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3F79275B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2CFE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D52D" w14:textId="77777777" w:rsidR="0004616C" w:rsidRDefault="0004616C">
            <w:pPr>
              <w:spacing w:after="0"/>
              <w:ind w:left="18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秦兆宇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156F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复旦大学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CA36E2B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9458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B5FB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杨莉萍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38FE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中国科学院上海硅酸盐研究所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3811F08C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583E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F639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时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CF4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中国科学院上海微系统与信息技术研究所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30044EB6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FA36" w14:textId="77777777" w:rsidR="0004616C" w:rsidRDefault="0004616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AACE" w14:textId="77777777" w:rsidR="0004616C" w:rsidRDefault="0004616C">
            <w:pPr>
              <w:spacing w:after="0"/>
              <w:ind w:left="18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邱趁丽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7BB9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上海市公共卫生临床中心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20F3BEE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622D" w14:textId="77777777" w:rsidR="0004616C" w:rsidRDefault="0004616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2BD0" w14:textId="77777777" w:rsidR="0004616C" w:rsidRDefault="0004616C">
            <w:pPr>
              <w:spacing w:after="0"/>
              <w:ind w:left="18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许鹤君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D81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上海材料研究所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3E92F92C" w14:textId="77777777" w:rsidTr="0004616C">
        <w:trPr>
          <w:trHeight w:val="5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F52D" w14:textId="77777777" w:rsidR="0004616C" w:rsidRDefault="0004616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7F69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C49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中煤科工集团上海研究院有限公司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622C8CC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F3CA" w14:textId="77777777" w:rsidR="0004616C" w:rsidRDefault="0004616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47F3" w14:textId="77777777" w:rsidR="0004616C" w:rsidRDefault="0004616C">
            <w:pPr>
              <w:spacing w:after="0"/>
              <w:ind w:left="18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罗仪文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1EA0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司法鉴定科学研究院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E47158F" w14:textId="77777777" w:rsidTr="0004616C">
        <w:trPr>
          <w:trHeight w:val="5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30CD" w14:textId="77777777" w:rsidR="0004616C" w:rsidRDefault="0004616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D128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郑陆海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DD93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上海电器科学研究所（集团）有限公司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38515F41" w14:textId="77777777" w:rsidTr="0004616C">
        <w:trPr>
          <w:trHeight w:val="5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01E4" w14:textId="77777777" w:rsidR="0004616C" w:rsidRDefault="0004616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53E1" w14:textId="77777777" w:rsidR="0004616C" w:rsidRDefault="0004616C">
            <w:pPr>
              <w:spacing w:after="0"/>
              <w:ind w:left="18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C697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上海华岭集成电路技术股份有限公司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8310C68" w14:textId="4DB68415" w:rsidR="0004616C" w:rsidRPr="0004616C" w:rsidRDefault="0004616C" w:rsidP="0004616C">
      <w:pPr>
        <w:spacing w:after="274"/>
        <w:rPr>
          <w:rFonts w:eastAsiaTheme="minorEastAsia" w:hint="eastAsia"/>
        </w:rPr>
      </w:pPr>
    </w:p>
    <w:p w14:paraId="0CB5DD88" w14:textId="77777777" w:rsidR="0004616C" w:rsidRDefault="0004616C" w:rsidP="0004616C">
      <w:pPr>
        <w:spacing w:after="549"/>
        <w:ind w:left="1488" w:hanging="10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2020-2021 </w:t>
      </w:r>
      <w:r>
        <w:rPr>
          <w:rFonts w:ascii="宋体" w:eastAsia="宋体" w:hAnsi="宋体" w:cs="宋体" w:hint="eastAsia"/>
          <w:sz w:val="36"/>
        </w:rPr>
        <w:t>年上海市大型科学仪器设施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80065AD" w14:textId="77777777" w:rsidR="0004616C" w:rsidRDefault="0004616C" w:rsidP="0004616C">
      <w:pPr>
        <w:pStyle w:val="1"/>
        <w:ind w:left="1788"/>
      </w:pPr>
      <w:r>
        <w:rPr>
          <w:rFonts w:ascii="宋体" w:eastAsia="宋体" w:hAnsi="宋体" w:cs="宋体" w:hint="eastAsia"/>
        </w:rPr>
        <w:t>共享服务先进个人名单（管理类）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496B54" w14:textId="77777777" w:rsidR="0004616C" w:rsidRDefault="0004616C" w:rsidP="0004616C">
      <w:pPr>
        <w:spacing w:after="0"/>
        <w:ind w:left="1588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155" w:type="dxa"/>
        <w:tblInd w:w="-98" w:type="dxa"/>
        <w:tblCellMar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1092"/>
        <w:gridCol w:w="1558"/>
        <w:gridCol w:w="6505"/>
      </w:tblGrid>
      <w:tr w:rsidR="0004616C" w14:paraId="193E7DCD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1F2" w14:textId="77777777" w:rsidR="0004616C" w:rsidRDefault="0004616C">
            <w:pPr>
              <w:spacing w:after="0"/>
              <w:ind w:left="158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序号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361C" w14:textId="77777777" w:rsidR="0004616C" w:rsidRDefault="0004616C">
            <w:pPr>
              <w:spacing w:after="0"/>
              <w:ind w:left="20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姓 名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7796" w14:textId="77777777" w:rsidR="0004616C" w:rsidRDefault="0004616C">
            <w:pPr>
              <w:spacing w:after="0"/>
              <w:ind w:left="1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管理单位 </w:t>
            </w:r>
          </w:p>
        </w:tc>
      </w:tr>
      <w:tr w:rsidR="0004616C" w14:paraId="662DA9BF" w14:textId="77777777" w:rsidTr="0004616C">
        <w:trPr>
          <w:trHeight w:val="74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DFD1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0D33" w14:textId="77777777" w:rsidR="0004616C" w:rsidRDefault="0004616C">
            <w:pPr>
              <w:spacing w:after="0"/>
              <w:ind w:left="20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20D0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上海交通大学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71F59FB0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EA98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7368" w14:textId="77777777" w:rsidR="0004616C" w:rsidRDefault="0004616C">
            <w:pPr>
              <w:spacing w:after="0"/>
              <w:ind w:left="25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刘远华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1A5F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上海华岭集成电路技术股份有限公司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E43ED96" w14:textId="77777777" w:rsidTr="0004616C">
        <w:trPr>
          <w:trHeight w:val="74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1E1E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566A" w14:textId="77777777" w:rsidR="0004616C" w:rsidRDefault="0004616C">
            <w:pPr>
              <w:spacing w:after="0"/>
              <w:ind w:left="20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0189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中国科学院上海硅酸盐研究所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9A236B6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8768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7A9F" w14:textId="77777777" w:rsidR="0004616C" w:rsidRDefault="0004616C">
            <w:pPr>
              <w:spacing w:after="0"/>
              <w:ind w:left="25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滕东浩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F76F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中煤科工集团上海研究院有限公司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47031C6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D8B5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6381" w14:textId="77777777" w:rsidR="0004616C" w:rsidRDefault="0004616C">
            <w:pPr>
              <w:spacing w:after="0"/>
              <w:ind w:left="25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潘良明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3E35" w14:textId="77777777" w:rsidR="0004616C" w:rsidRDefault="0004616C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上海市计量测试技术研究院（中国上海测试中心）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5D0A62FF" w14:textId="77777777" w:rsidTr="0004616C">
        <w:trPr>
          <w:trHeight w:val="74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4D72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0A6B" w14:textId="77777777" w:rsidR="0004616C" w:rsidRDefault="0004616C">
            <w:pPr>
              <w:spacing w:after="0"/>
              <w:ind w:left="20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杨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9C63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上海美吉生物医药科技有限公司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DCCC72B" w14:textId="77777777" w:rsidTr="0004616C">
        <w:trPr>
          <w:trHeight w:val="74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B317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6D1E" w14:textId="77777777" w:rsidR="0004616C" w:rsidRDefault="0004616C">
            <w:pPr>
              <w:spacing w:after="0"/>
              <w:ind w:left="25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阮宏强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0A2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上海中科新生命生物科技有限公司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65252A5E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BB9F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BE78" w14:textId="77777777" w:rsidR="0004616C" w:rsidRDefault="0004616C">
            <w:pPr>
              <w:spacing w:after="0"/>
              <w:ind w:left="252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张三军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D72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华东师范大学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16C" w14:paraId="15F3B91A" w14:textId="77777777" w:rsidTr="0004616C">
        <w:trPr>
          <w:trHeight w:val="7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3642" w14:textId="77777777" w:rsidR="0004616C" w:rsidRDefault="0004616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6136" w14:textId="77777777" w:rsidR="0004616C" w:rsidRDefault="0004616C">
            <w:pPr>
              <w:spacing w:after="0"/>
              <w:ind w:right="11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成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294A" w14:textId="77777777" w:rsidR="0004616C" w:rsidRDefault="0004616C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上海海关机电产品检测技术中心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07FB2B9" w14:textId="0B8DEAFF" w:rsidR="00176D0B" w:rsidRPr="0004616C" w:rsidRDefault="0004616C" w:rsidP="0004616C">
      <w:pPr>
        <w:spacing w:after="2832"/>
        <w:ind w:left="1634"/>
        <w:jc w:val="center"/>
        <w:rPr>
          <w:rFonts w:eastAsiaTheme="minorEastAsia" w:hint="eastAsia"/>
        </w:rPr>
      </w:pPr>
      <w:r>
        <w:rPr>
          <w:rFonts w:ascii="微软雅黑" w:eastAsia="微软雅黑" w:hAnsi="微软雅黑" w:cs="微软雅黑" w:hint="eastAsia"/>
          <w:sz w:val="28"/>
        </w:rPr>
        <w:t xml:space="preserve"> </w:t>
      </w:r>
    </w:p>
    <w:sectPr w:rsidR="00176D0B" w:rsidRPr="0004616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2E06" w14:textId="77777777" w:rsidR="00B26923" w:rsidRDefault="00B26923">
      <w:r>
        <w:separator/>
      </w:r>
    </w:p>
  </w:endnote>
  <w:endnote w:type="continuationSeparator" w:id="0">
    <w:p w14:paraId="7CB4E694" w14:textId="77777777" w:rsidR="00B26923" w:rsidRDefault="00B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7073" w14:textId="77777777" w:rsidR="00391422" w:rsidRDefault="00391422">
    <w:pPr>
      <w:pStyle w:val="a7"/>
      <w:jc w:val="center"/>
      <w:rPr>
        <w:rFonts w:ascii="仿宋" w:eastAsia="仿宋" w:hAnsi="仿宋"/>
      </w:rPr>
    </w:pPr>
  </w:p>
  <w:p w14:paraId="6A28B50E" w14:textId="77777777" w:rsidR="00391422" w:rsidRDefault="00B26923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6B6CCA7" w14:textId="77777777" w:rsidR="00391422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6C60B" wp14:editId="73D884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7DEB43" w14:textId="77777777" w:rsidR="00391422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6C6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127DEB43" w14:textId="77777777" w:rsidR="00391422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F22B" w14:textId="77777777" w:rsidR="00B26923" w:rsidRDefault="00B26923">
      <w:r>
        <w:separator/>
      </w:r>
    </w:p>
  </w:footnote>
  <w:footnote w:type="continuationSeparator" w:id="0">
    <w:p w14:paraId="10CE72CD" w14:textId="77777777" w:rsidR="00B26923" w:rsidRDefault="00B2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FA0A" w14:textId="77777777" w:rsidR="00391422" w:rsidRDefault="00B26923">
    <w:pPr>
      <w:pStyle w:val="a8"/>
    </w:pPr>
    <w:r>
      <w:pict w14:anchorId="7C8AD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9BFF" w14:textId="77777777" w:rsidR="00391422" w:rsidRDefault="00B26923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74BBDD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6627FB8B" wp14:editId="26E9FDB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AE0" w14:textId="77777777" w:rsidR="00391422" w:rsidRDefault="00B26923">
    <w:pPr>
      <w:pStyle w:val="a8"/>
    </w:pPr>
    <w:r>
      <w:pict w14:anchorId="54531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3066F"/>
    <w:rsid w:val="00032B8B"/>
    <w:rsid w:val="000425EF"/>
    <w:rsid w:val="0004616C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91422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26923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906A74"/>
  <w15:chartTrackingRefBased/>
  <w15:docId w15:val="{9783EBEA-21AF-4B85-8401-5B49D32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16C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rsid w:val="0004616C"/>
    <w:pPr>
      <w:keepNext/>
      <w:keepLines/>
      <w:spacing w:after="313" w:line="256" w:lineRule="auto"/>
      <w:ind w:left="10" w:hanging="10"/>
      <w:outlineLvl w:val="0"/>
    </w:pPr>
    <w:rPr>
      <w:rFonts w:ascii="Arial" w:eastAsia="Arial" w:hAnsi="Arial" w:cs="Arial"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04616C"/>
    <w:rPr>
      <w:rFonts w:ascii="Arial" w:eastAsia="Arial" w:hAnsi="Arial" w:cs="Arial"/>
      <w:color w:val="000000"/>
      <w:kern w:val="2"/>
      <w:sz w:val="36"/>
      <w:szCs w:val="22"/>
    </w:rPr>
  </w:style>
  <w:style w:type="table" w:customStyle="1" w:styleId="TableGrid">
    <w:name w:val="TableGrid"/>
    <w:rsid w:val="0004616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2022-02-28T06:42:00Z</dcterms:created>
  <dcterms:modified xsi:type="dcterms:W3CDTF">2022-02-28T06:43:00Z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