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293F" w14:textId="77777777" w:rsidR="006C0585" w:rsidRDefault="006C0585" w:rsidP="006C0585">
      <w:pPr>
        <w:shd w:val="clear" w:color="auto" w:fill="FFFFFF"/>
        <w:wordWrap w:val="0"/>
        <w:jc w:val="left"/>
        <w:rPr>
          <w:rFonts w:ascii="仿宋_GB2312" w:eastAsia="仿宋_GB2312"/>
          <w:color w:val="070707"/>
          <w:sz w:val="32"/>
          <w:szCs w:val="32"/>
        </w:rPr>
      </w:pPr>
      <w:r>
        <w:rPr>
          <w:rFonts w:ascii="楷体_GB2312" w:eastAsia="楷体_GB2312" w:hAnsi="华文中宋" w:cs="黑体" w:hint="eastAsia"/>
          <w:sz w:val="32"/>
          <w:szCs w:val="32"/>
        </w:rPr>
        <w:t>附件</w:t>
      </w:r>
    </w:p>
    <w:p w14:paraId="3C343D83" w14:textId="77777777" w:rsidR="006C0585" w:rsidRDefault="006C0585" w:rsidP="006C0585">
      <w:pPr>
        <w:shd w:val="clear" w:color="auto" w:fill="FFFFFF"/>
        <w:jc w:val="center"/>
        <w:rPr>
          <w:rFonts w:ascii="仿宋_GB2312" w:eastAsia="仿宋_GB2312" w:hint="eastAsia"/>
          <w:color w:val="070707"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拟入选上海市第三批服务型制造示范名单</w:t>
      </w:r>
    </w:p>
    <w:p w14:paraId="3B28AC72" w14:textId="77777777" w:rsidR="006C0585" w:rsidRDefault="006C0585" w:rsidP="006C0585">
      <w:pPr>
        <w:shd w:val="clear" w:color="auto" w:fill="FFFFFF"/>
        <w:jc w:val="center"/>
        <w:rPr>
          <w:rFonts w:ascii="仿宋_GB2312" w:eastAsia="仿宋_GB2312" w:hAnsi="华文中宋" w:cs="黑体" w:hint="eastAsia"/>
          <w:sz w:val="32"/>
          <w:szCs w:val="32"/>
        </w:rPr>
      </w:pPr>
    </w:p>
    <w:p w14:paraId="226C73CC" w14:textId="77777777" w:rsidR="006C0585" w:rsidRDefault="006C0585" w:rsidP="006C0585">
      <w:pPr>
        <w:shd w:val="clear" w:color="auto" w:fill="FFFFFF"/>
        <w:jc w:val="center"/>
        <w:rPr>
          <w:rFonts w:ascii="仿宋_GB2312" w:eastAsia="仿宋_GB2312" w:hint="eastAsia"/>
          <w:color w:val="070707"/>
          <w:sz w:val="30"/>
          <w:szCs w:val="30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>（一）示范企业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817"/>
        <w:gridCol w:w="3969"/>
        <w:gridCol w:w="3969"/>
      </w:tblGrid>
      <w:tr w:rsidR="006C0585" w14:paraId="6E3EEDD4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31F8B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DE772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4D2FD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示范模式</w:t>
            </w:r>
          </w:p>
        </w:tc>
      </w:tr>
      <w:tr w:rsidR="006C0585" w14:paraId="10B34534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C783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0E33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格生物技术有限公司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90A0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定制化服务、检验检测服务</w:t>
            </w:r>
          </w:p>
        </w:tc>
      </w:tr>
      <w:tr w:rsidR="006C0585" w14:paraId="437D1E93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A35F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2584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上海森松制药设备工程有限公司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1F47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6C0585" w14:paraId="2BED4C96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CBF7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F7F0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上海华岭集成电路技术股份有限公司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9D1A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定制化服务、检验检测服务、研发和设计服务</w:t>
            </w:r>
          </w:p>
        </w:tc>
      </w:tr>
      <w:tr w:rsidR="006C0585" w14:paraId="4E2A35A6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EA90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6688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上海山源电子科技股份有限公司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4270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定制化服务、总集成总承包</w:t>
            </w:r>
          </w:p>
        </w:tc>
      </w:tr>
      <w:tr w:rsidR="006C0585" w14:paraId="73021C4C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EFAE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FBFE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上海先惠自动化技术股份有限公司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1C4A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定制化服务、总集成总承包、研发和设计服务</w:t>
            </w:r>
          </w:p>
        </w:tc>
      </w:tr>
      <w:tr w:rsidR="006C0585" w14:paraId="6A6BACFC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8373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3A5B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航天智造（上海）科技有限责任公司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986F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6C0585" w14:paraId="3EC03577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83808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A67BE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上海正泰电气股份有限公司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ABFE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总集成总承包</w:t>
            </w:r>
          </w:p>
        </w:tc>
      </w:tr>
      <w:tr w:rsidR="006C0585" w14:paraId="3F0DF4F2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FF370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B0E6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荣科技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3F22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供应链管理、定制化服务、智能运维服务、研发和设计服务</w:t>
            </w:r>
          </w:p>
        </w:tc>
      </w:tr>
      <w:tr w:rsidR="006C0585" w14:paraId="013C1555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D0E4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C80A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伟本智能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机电（上海）股份有限公司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0B85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定制化服务、供应链管理、总集成总承包、智能运维服务、研发和设计服务</w:t>
            </w:r>
          </w:p>
        </w:tc>
      </w:tr>
      <w:tr w:rsidR="006C0585" w14:paraId="0465BFCB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14CC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9DBC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库卡机器人制造（上海）有限公司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16ED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6C0585" w14:paraId="7D0900FF" w14:textId="77777777" w:rsidTr="006C05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B7D20" w14:textId="77777777" w:rsidR="006C0585" w:rsidRDefault="006C0585">
            <w:pPr>
              <w:wordWrap w:val="0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C1F2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上海山美环保装备股份有限公司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4C011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总集成总承包、研发和设计服务、生产性金融服务、节能环保服务、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产业电商服务</w:t>
            </w:r>
            <w:proofErr w:type="gramEnd"/>
          </w:p>
        </w:tc>
      </w:tr>
    </w:tbl>
    <w:p w14:paraId="5D783903" w14:textId="77777777" w:rsidR="006C0585" w:rsidRDefault="006C0585" w:rsidP="006C0585">
      <w:pPr>
        <w:shd w:val="clear" w:color="auto" w:fill="FFFFFF"/>
        <w:wordWrap w:val="0"/>
        <w:ind w:firstLineChars="200" w:firstLine="600"/>
        <w:rPr>
          <w:rFonts w:ascii="仿宋_GB2312" w:eastAsia="仿宋_GB2312" w:hint="eastAsia"/>
          <w:color w:val="070707"/>
          <w:sz w:val="30"/>
          <w:szCs w:val="30"/>
        </w:rPr>
      </w:pPr>
    </w:p>
    <w:p w14:paraId="68300406" w14:textId="77777777" w:rsidR="006C0585" w:rsidRDefault="006C0585" w:rsidP="006C0585">
      <w:pPr>
        <w:shd w:val="clear" w:color="auto" w:fill="FFFFFF"/>
        <w:jc w:val="center"/>
        <w:rPr>
          <w:rFonts w:ascii="仿宋_GB2312" w:eastAsia="仿宋_GB2312" w:hAnsi="华文中宋" w:cs="黑体" w:hint="eastAsia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lastRenderedPageBreak/>
        <w:t>（二）示范平台</w:t>
      </w:r>
    </w:p>
    <w:tbl>
      <w:tblPr>
        <w:tblStyle w:val="ac"/>
        <w:tblW w:w="8524" w:type="dxa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2604"/>
      </w:tblGrid>
      <w:tr w:rsidR="006C0585" w14:paraId="3C2BD7CC" w14:textId="77777777" w:rsidTr="006C0585">
        <w:trPr>
          <w:trHeight w:val="4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75584" w14:textId="77777777" w:rsidR="006C0585" w:rsidRDefault="006C058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85BAE" w14:textId="77777777" w:rsidR="006C0585" w:rsidRDefault="006C058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1FAEC" w14:textId="77777777" w:rsidR="006C0585" w:rsidRDefault="006C058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平台名称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43256" w14:textId="77777777" w:rsidR="006C0585" w:rsidRDefault="006C058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主要模式</w:t>
            </w:r>
          </w:p>
        </w:tc>
      </w:tr>
      <w:tr w:rsidR="006C0585" w14:paraId="71C6484A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27CAE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61BA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上海微谱化工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技术服务有限公司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03DB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微谱研究型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检测服务平台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CAA8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检验检测服务</w:t>
            </w:r>
          </w:p>
        </w:tc>
      </w:tr>
      <w:tr w:rsidR="006C0585" w14:paraId="7B019137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043E1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8F87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上海美吉生物医药科技有限公司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0AC0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美吉生物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多组学检测分析服务平台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41E0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定制化服务、检验检测服务、研发和设计服务</w:t>
            </w:r>
          </w:p>
        </w:tc>
      </w:tr>
      <w:tr w:rsidR="006C0585" w14:paraId="147A0728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CE98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7FEA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上海太阳能工程技术研究中心有限公司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1AE0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光储氢综合能源检测服务平台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F10F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检验检测服务</w:t>
            </w:r>
          </w:p>
        </w:tc>
      </w:tr>
      <w:tr w:rsidR="006C0585" w14:paraId="566F65F6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14AF2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4EF5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上海识装信息科技有限公司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EDD1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面向消费品工业的互联网检验检测平台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425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定制化服务、检验检测服务</w:t>
            </w:r>
          </w:p>
        </w:tc>
      </w:tr>
      <w:tr w:rsidR="006C0585" w14:paraId="09EADF28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78475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13A2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上海牵翼网络科技有限公司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1704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牵翼云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实验室数字化平台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CC915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定制化服务、检验检测服务、研发和设计服务</w:t>
            </w:r>
          </w:p>
        </w:tc>
      </w:tr>
      <w:tr w:rsidR="006C0585" w14:paraId="4DD910B1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FC1A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5A98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泛亚汽车技术中心有限公司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60CF8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泛亚汽车技术中心有限公司服务平台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C46E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研发和设计服务</w:t>
            </w:r>
          </w:p>
        </w:tc>
      </w:tr>
      <w:tr w:rsidR="006C0585" w14:paraId="30A2E2FF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2B0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A2F8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上海轨道交通检测认证（集团）有限公司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ECC9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轨道交通行业检测认证服务平台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AFE85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检验检测服务、研发和设计服务</w:t>
            </w:r>
          </w:p>
        </w:tc>
      </w:tr>
      <w:tr w:rsidR="006C0585" w14:paraId="72154FD0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B30B1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7F14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上海电气集团数字科技有限公司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F4DA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星云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智汇工业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互联网平台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340B0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定制化服务、供应链管理、节能环保服务</w:t>
            </w:r>
          </w:p>
        </w:tc>
      </w:tr>
      <w:tr w:rsidR="006C0585" w14:paraId="33D41B09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3E163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A7280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上海微创医疗器械（集团）有限公司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762AE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植入医疗器械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患一体化服务平台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1804F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定制化服务</w:t>
            </w:r>
          </w:p>
        </w:tc>
      </w:tr>
      <w:tr w:rsidR="006C0585" w14:paraId="6628EE44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DF4E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9D49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机械工业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上海蓝亚石化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设备检测所有限公司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E1440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石油化工设备检验及评价服务平台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BC24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检验检测服务、智能运维服务</w:t>
            </w:r>
          </w:p>
        </w:tc>
      </w:tr>
      <w:tr w:rsidR="006C0585" w14:paraId="1F5182D4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983B0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DE0B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宝武装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备智能科技有限公司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3786A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宝武智维云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F7ED5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智能运维服务</w:t>
            </w:r>
          </w:p>
        </w:tc>
      </w:tr>
      <w:tr w:rsidR="006C0585" w14:paraId="6969B253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4C381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CE01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泓明供应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链有限公司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D9CF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一体化产业供应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链服务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C461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供应链管理</w:t>
            </w:r>
          </w:p>
        </w:tc>
      </w:tr>
      <w:tr w:rsidR="006C0585" w14:paraId="27049C45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B0F6B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B399C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冶云商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E094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冶云商生态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运营平台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719C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供应链管理</w:t>
            </w:r>
          </w:p>
        </w:tc>
      </w:tr>
      <w:tr w:rsidR="006C0585" w14:paraId="2B718D68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BC6A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0C85D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中国建材国际工程集团有限公司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36D94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玻璃新材料工程技术服务平台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F9FC9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研发和设计服务、总集成总承包</w:t>
            </w:r>
          </w:p>
        </w:tc>
      </w:tr>
      <w:tr w:rsidR="006C0585" w14:paraId="4F7A65AF" w14:textId="77777777" w:rsidTr="006C05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A88C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E0466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上海依科绿色工程有限公司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B892F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汽车工业环保一体化智能运维平台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A9887" w14:textId="77777777" w:rsidR="006C0585" w:rsidRDefault="006C0585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智能运维服务</w:t>
            </w:r>
          </w:p>
        </w:tc>
      </w:tr>
    </w:tbl>
    <w:p w14:paraId="259BC0F8" w14:textId="77777777" w:rsidR="006C0585" w:rsidRDefault="006C0585" w:rsidP="006C0585">
      <w:pPr>
        <w:shd w:val="clear" w:color="auto" w:fill="FFFFFF"/>
        <w:wordWrap w:val="0"/>
        <w:ind w:firstLineChars="200" w:firstLine="600"/>
        <w:rPr>
          <w:rFonts w:ascii="仿宋_GB2312" w:eastAsia="仿宋_GB2312" w:hint="eastAsia"/>
          <w:color w:val="070707"/>
          <w:sz w:val="30"/>
          <w:szCs w:val="30"/>
        </w:rPr>
      </w:pPr>
    </w:p>
    <w:p w14:paraId="6346AE20" w14:textId="77777777" w:rsidR="006C0585" w:rsidRDefault="006C0585" w:rsidP="006C0585">
      <w:pPr>
        <w:shd w:val="clear" w:color="auto" w:fill="FFFFFF"/>
        <w:jc w:val="center"/>
        <w:rPr>
          <w:rFonts w:ascii="仿宋_GB2312" w:eastAsia="仿宋_GB2312" w:hAnsi="华文中宋" w:cs="黑体" w:hint="eastAsia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>（三）示范项目</w:t>
      </w:r>
    </w:p>
    <w:p w14:paraId="2992FF22" w14:textId="77777777" w:rsidR="006C0585" w:rsidRDefault="006C0585" w:rsidP="006C0585">
      <w:pPr>
        <w:widowControl/>
        <w:textAlignment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tbl>
      <w:tblPr>
        <w:tblStyle w:val="ac"/>
        <w:tblW w:w="8523" w:type="dxa"/>
        <w:tblLook w:val="04A0" w:firstRow="1" w:lastRow="0" w:firstColumn="1" w:lastColumn="0" w:noHBand="0" w:noVBand="1"/>
      </w:tblPr>
      <w:tblGrid>
        <w:gridCol w:w="959"/>
        <w:gridCol w:w="3402"/>
        <w:gridCol w:w="4162"/>
      </w:tblGrid>
      <w:tr w:rsidR="006C0585" w14:paraId="4CF6CF7E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27859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F9C44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A9D70" w14:textId="77777777" w:rsidR="006C0585" w:rsidRDefault="006C058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</w:tr>
      <w:tr w:rsidR="006C0585" w14:paraId="7331A847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304A4" w14:textId="77777777" w:rsidR="006C0585" w:rsidRDefault="006C0585">
            <w:pPr>
              <w:spacing w:line="400" w:lineRule="exact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5E8AF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上海国兴农现代农业发展股份有限公司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C6B00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穴盘绿叶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菜全程机械化生产总集成总承包示范项目</w:t>
            </w:r>
          </w:p>
        </w:tc>
      </w:tr>
      <w:tr w:rsidR="006C0585" w14:paraId="11173492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19E5C" w14:textId="77777777" w:rsidR="006C0585" w:rsidRDefault="006C0585">
            <w:pPr>
              <w:spacing w:line="400" w:lineRule="exact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4FEEB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上海金艺检测技术有限公司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472DD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面向绿色低碳发展的智慧环境监控一揽子技术服务</w:t>
            </w:r>
          </w:p>
        </w:tc>
      </w:tr>
      <w:tr w:rsidR="006C0585" w14:paraId="5157C6FB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885EE" w14:textId="77777777" w:rsidR="006C0585" w:rsidRDefault="006C0585">
            <w:pPr>
              <w:spacing w:line="400" w:lineRule="exact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6D17A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上海诚兴机械电子有限公司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F233D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年产 8790 吨化妆品全自动生产个性化定制项目</w:t>
            </w:r>
          </w:p>
        </w:tc>
      </w:tr>
      <w:tr w:rsidR="006C0585" w14:paraId="2CD84C76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73B6" w14:textId="77777777" w:rsidR="006C0585" w:rsidRDefault="006C0585">
            <w:pPr>
              <w:spacing w:line="400" w:lineRule="exact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8CF80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上海耀华称重系统有限公司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D5F28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物联网智能称重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泛应用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系统</w:t>
            </w:r>
          </w:p>
        </w:tc>
      </w:tr>
      <w:tr w:rsidR="006C0585" w14:paraId="2612C154" w14:textId="77777777" w:rsidTr="006C05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16EC" w14:textId="77777777" w:rsidR="006C0585" w:rsidRDefault="006C0585">
            <w:pPr>
              <w:spacing w:line="400" w:lineRule="exact"/>
              <w:jc w:val="center"/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70707"/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E1D3A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上海五同同步带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3E41B" w14:textId="77777777" w:rsidR="006C0585" w:rsidRDefault="006C0585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海尔产品质量全周期系统管理</w:t>
            </w:r>
          </w:p>
        </w:tc>
      </w:tr>
    </w:tbl>
    <w:p w14:paraId="38EC00B1" w14:textId="77777777" w:rsidR="00176D0B" w:rsidRDefault="00176D0B" w:rsidP="006C0585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8340" w14:textId="77777777" w:rsidR="001A2127" w:rsidRDefault="001A2127">
      <w:r>
        <w:separator/>
      </w:r>
    </w:p>
  </w:endnote>
  <w:endnote w:type="continuationSeparator" w:id="0">
    <w:p w14:paraId="267FCEA2" w14:textId="77777777" w:rsidR="001A2127" w:rsidRDefault="001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01C" w14:textId="77777777" w:rsidR="009D52EB" w:rsidRDefault="009D52EB">
    <w:pPr>
      <w:pStyle w:val="a7"/>
      <w:jc w:val="center"/>
      <w:rPr>
        <w:rFonts w:ascii="仿宋" w:eastAsia="仿宋" w:hAnsi="仿宋"/>
      </w:rPr>
    </w:pPr>
  </w:p>
  <w:p w14:paraId="733E5F89" w14:textId="77777777" w:rsidR="009D52EB" w:rsidRDefault="001A2127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AE401E8" w14:textId="77777777" w:rsidR="009D52E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44AE54" wp14:editId="3DE0AD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4FD5F" w14:textId="77777777" w:rsidR="009D52E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AE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DF4FD5F" w14:textId="77777777" w:rsidR="009D52E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88A9" w14:textId="77777777" w:rsidR="001A2127" w:rsidRDefault="001A2127">
      <w:r>
        <w:separator/>
      </w:r>
    </w:p>
  </w:footnote>
  <w:footnote w:type="continuationSeparator" w:id="0">
    <w:p w14:paraId="2C46051B" w14:textId="77777777" w:rsidR="001A2127" w:rsidRDefault="001A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9E6" w14:textId="2CD9BDE8" w:rsidR="009D52EB" w:rsidRDefault="009D52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0785" w14:textId="38574087" w:rsidR="009D52EB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748AF71" wp14:editId="6A7F7F5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B259" w14:textId="7C06D301" w:rsidR="009D52EB" w:rsidRDefault="009D52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85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1A2127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6C0585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D52EB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94852F"/>
  <w15:chartTrackingRefBased/>
  <w15:docId w15:val="{1D6438BB-6711-4A3A-A6F7-636D580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hAnsi="Calibri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rFonts w:ascii="Calibri" w:hAnsi="Calibri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207</Words>
  <Characters>1184</Characters>
  <Application>Microsoft Office Word</Application>
  <DocSecurity>0</DocSecurity>
  <Lines>9</Lines>
  <Paragraphs>2</Paragraphs>
  <ScaleCrop>false</ScaleCrop>
  <Company>Sky123.Org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2022-02-08T01:31:00Z</dcterms:created>
  <dcterms:modified xsi:type="dcterms:W3CDTF">2022-02-08T01:32:00Z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